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4D" w:rsidRDefault="00261C4D" w:rsidP="00261C4D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>
        <w:rPr>
          <w:rFonts w:ascii="TimesLTStd-Roman" w:hAnsi="TimesLTStd-Roman" w:cs="TimesLTStd-Roman"/>
          <w:sz w:val="21"/>
          <w:szCs w:val="21"/>
        </w:rPr>
        <w:t xml:space="preserve">El paso final es el </w:t>
      </w:r>
      <w:r>
        <w:rPr>
          <w:rFonts w:ascii="TimesLTStd-Italic" w:hAnsi="TimesLTStd-Italic" w:cs="TimesLTStd-Italic"/>
          <w:i/>
          <w:iCs/>
          <w:sz w:val="21"/>
          <w:szCs w:val="21"/>
        </w:rPr>
        <w:t>diseño físico de una base de datos</w:t>
      </w:r>
      <w:r>
        <w:rPr>
          <w:rFonts w:ascii="TimesLTStd-Roman" w:hAnsi="TimesLTStd-Roman" w:cs="TimesLTStd-Roman"/>
          <w:sz w:val="21"/>
          <w:szCs w:val="21"/>
        </w:rPr>
        <w:t>, que requiere la ubicación del diseño lógico en uno o más diseños físicos, cada uno ajustado al DBMS específico que administrará la base de datos y el equipo de cómputo en particular en que funcionará la base de datos. La persona que efectúa el diseño físico de la base de datos suele ser el DBA.</w:t>
      </w:r>
    </w:p>
    <w:p w:rsidR="00261C4D" w:rsidRDefault="00261C4D" w:rsidP="00261C4D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 w:rsidRPr="00915EED">
        <w:rPr>
          <w:rFonts w:ascii="TimesLTStd-Roman" w:hAnsi="TimesLTStd-Roman" w:cs="TimesLTStd-Roman"/>
          <w:sz w:val="21"/>
          <w:szCs w:val="21"/>
        </w:rPr>
        <w:t>Fundamentos-de-Bases-de-Datos-OPPEL</w:t>
      </w:r>
      <w:r>
        <w:rPr>
          <w:rFonts w:ascii="TimesLTStd-Roman" w:hAnsi="TimesLTStd-Roman" w:cs="TimesLTStd-Roman"/>
          <w:sz w:val="21"/>
          <w:szCs w:val="21"/>
        </w:rPr>
        <w:t xml:space="preserve"> (</w:t>
      </w:r>
      <w:proofErr w:type="spellStart"/>
      <w:r>
        <w:rPr>
          <w:rFonts w:ascii="TimesLTStd-Roman" w:hAnsi="TimesLTStd-Roman" w:cs="TimesLTStd-Roman"/>
          <w:sz w:val="21"/>
          <w:szCs w:val="21"/>
        </w:rPr>
        <w:t>pag</w:t>
      </w:r>
      <w:proofErr w:type="spellEnd"/>
      <w:r>
        <w:rPr>
          <w:rFonts w:ascii="TimesLTStd-Roman" w:hAnsi="TimesLTStd-Roman" w:cs="TimesLTStd-Roman"/>
          <w:sz w:val="21"/>
          <w:szCs w:val="21"/>
        </w:rPr>
        <w:t xml:space="preserve"> 30)</w:t>
      </w:r>
    </w:p>
    <w:p w:rsidR="0023469B" w:rsidRDefault="0023469B">
      <w:bookmarkStart w:id="0" w:name="_GoBack"/>
      <w:bookmarkEnd w:id="0"/>
    </w:p>
    <w:sectPr w:rsidR="0023469B" w:rsidSect="006B5A94">
      <w:pgSz w:w="12240" w:h="15840"/>
      <w:pgMar w:top="1701" w:right="851" w:bottom="1701" w:left="85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61C4D"/>
    <w:rsid w:val="002F0270"/>
    <w:rsid w:val="005406A2"/>
    <w:rsid w:val="006B5A94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2019-02-09T00:15:00Z</dcterms:created>
  <dcterms:modified xsi:type="dcterms:W3CDTF">2019-02-09T00:15:00Z</dcterms:modified>
</cp:coreProperties>
</file>