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A3" w:rsidRDefault="00EF559E" w:rsidP="00EF5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Respaldo de datos</w:t>
      </w:r>
    </w:p>
    <w:p w:rsidR="00EF559E" w:rsidRPr="00EF559E" w:rsidRDefault="00EF559E" w:rsidP="00EF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9E" w:rsidRDefault="00EF559E" w:rsidP="00EF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59E">
        <w:rPr>
          <w:rFonts w:ascii="Times New Roman" w:hAnsi="Times New Roman" w:cs="Times New Roman"/>
          <w:bCs/>
          <w:sz w:val="28"/>
          <w:szCs w:val="28"/>
        </w:rPr>
        <w:t xml:space="preserve">Sitio primario con sitio de respaldo </w:t>
      </w:r>
      <w:r w:rsidRPr="00EF559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EF559E">
        <w:rPr>
          <w:rFonts w:ascii="Times New Roman" w:hAnsi="Times New Roman" w:cs="Times New Roman"/>
          <w:bCs/>
          <w:i/>
          <w:iCs/>
          <w:sz w:val="28"/>
          <w:szCs w:val="28"/>
        </w:rPr>
        <w:t>backup</w:t>
      </w:r>
      <w:proofErr w:type="spellEnd"/>
      <w:r w:rsidRPr="00EF55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). </w:t>
      </w:r>
      <w:r w:rsidRPr="00EF559E">
        <w:rPr>
          <w:rFonts w:ascii="Times New Roman" w:hAnsi="Times New Roman" w:cs="Times New Roman"/>
          <w:sz w:val="28"/>
          <w:szCs w:val="28"/>
        </w:rPr>
        <w:t>Este método solventa la segunda de las desventajas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 xml:space="preserve">método de sitio primario al designar un </w:t>
      </w:r>
      <w:r w:rsidRPr="00EF559E">
        <w:rPr>
          <w:rFonts w:ascii="Times New Roman" w:hAnsi="Times New Roman" w:cs="Times New Roman"/>
          <w:bCs/>
          <w:sz w:val="28"/>
          <w:szCs w:val="28"/>
        </w:rPr>
        <w:t xml:space="preserve">sitio de respaldo. </w:t>
      </w:r>
      <w:r w:rsidRPr="00EF559E">
        <w:rPr>
          <w:rFonts w:ascii="Times New Roman" w:hAnsi="Times New Roman" w:cs="Times New Roman"/>
          <w:sz w:val="28"/>
          <w:szCs w:val="28"/>
        </w:rPr>
        <w:t>Toda la información sobre bloqueos se mantiene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tanto en el sitio primario como en el de respaldo para que, si falla el primero, el segundo tome el control y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elija un nuevo sitio de respaldo. Esto simplifica el proceso de recuperación cuando falla el sitio primario, ya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que, en este caso, el de respaldo toma el control y la operativa puede reemprenderse después de elegido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nuevo sitio de respaldo y copiada la información sobre bloqueos al mismo. Sin embargo, se ralentiza el proceso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de adquisición de bloqueos, ya que todas estas peticiones y la asignación de los bloqueos deben grabarse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i/>
          <w:iCs/>
          <w:sz w:val="28"/>
          <w:szCs w:val="28"/>
        </w:rPr>
        <w:t xml:space="preserve">tanto en el sitio primario como en el de respaldo </w:t>
      </w:r>
      <w:r w:rsidRPr="00EF559E">
        <w:rPr>
          <w:rFonts w:ascii="Times New Roman" w:hAnsi="Times New Roman" w:cs="Times New Roman"/>
          <w:sz w:val="28"/>
          <w:szCs w:val="28"/>
        </w:rPr>
        <w:t>antes de enviar una respuesta a la transacción que 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solicita. El problema de este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método es que los sitios se sobrecargan con las peticiones con la consiguiente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9E">
        <w:rPr>
          <w:rFonts w:ascii="Times New Roman" w:hAnsi="Times New Roman" w:cs="Times New Roman"/>
          <w:sz w:val="28"/>
          <w:szCs w:val="28"/>
        </w:rPr>
        <w:t>ralentización del sistema.</w:t>
      </w:r>
    </w:p>
    <w:p w:rsidR="00EF559E" w:rsidRDefault="00EF559E" w:rsidP="00EF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9E" w:rsidRPr="00EF559E" w:rsidRDefault="00EF559E" w:rsidP="00EF5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816792901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EF559E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EF559E" w:rsidRPr="00EF55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61FA5"/>
    <w:rsid w:val="004E1BA3"/>
    <w:rsid w:val="00532DE1"/>
    <w:rsid w:val="005F7D52"/>
    <w:rsid w:val="007C39BB"/>
    <w:rsid w:val="008E744A"/>
    <w:rsid w:val="00AC1F2C"/>
    <w:rsid w:val="00C92560"/>
    <w:rsid w:val="00D02270"/>
    <w:rsid w:val="00E76DE0"/>
    <w:rsid w:val="00E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86D86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52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127E6F27-D70B-43A9-818D-9868B36D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2019-02-08T15:09:00Z</dcterms:created>
  <dcterms:modified xsi:type="dcterms:W3CDTF">2019-02-08T15:09:00Z</dcterms:modified>
</cp:coreProperties>
</file>