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65" w:rsidRDefault="001D4D65" w:rsidP="001D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4D65">
        <w:rPr>
          <w:rFonts w:ascii="Times New Roman" w:hAnsi="Times New Roman" w:cs="Times New Roman"/>
          <w:bCs/>
          <w:sz w:val="28"/>
          <w:szCs w:val="28"/>
        </w:rPr>
        <w:t>Usuarios finales</w:t>
      </w:r>
    </w:p>
    <w:p w:rsidR="001D4D65" w:rsidRPr="001D4D65" w:rsidRDefault="001D4D65" w:rsidP="001D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D65" w:rsidRDefault="001D4D65" w:rsidP="001D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>Los usuarios finales son las personas cuyos trabajos requieren acceso a la base de datos para realizar consultas,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actualizaciones e informes; la base de datos existe principalmente para ser utilizada. Los usuarios finales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se pueden clasificar en varias categorías:</w:t>
      </w:r>
    </w:p>
    <w:p w:rsidR="001D4D65" w:rsidRPr="001D4D65" w:rsidRDefault="001D4D65" w:rsidP="001D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 xml:space="preserve">Los </w:t>
      </w:r>
      <w:r w:rsidRPr="001D4D65">
        <w:rPr>
          <w:rFonts w:ascii="Times New Roman" w:hAnsi="Times New Roman" w:cs="Times New Roman"/>
          <w:bCs/>
          <w:sz w:val="28"/>
          <w:szCs w:val="28"/>
        </w:rPr>
        <w:t xml:space="preserve">usuarios finales casuales </w:t>
      </w:r>
      <w:r w:rsidRPr="001D4D65">
        <w:rPr>
          <w:rFonts w:ascii="Times New Roman" w:hAnsi="Times New Roman" w:cs="Times New Roman"/>
          <w:sz w:val="28"/>
          <w:szCs w:val="28"/>
        </w:rPr>
        <w:t>acceden ocasionalmente a la base de datos, pero pueden necesitar una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información diferente en cada momento. Utilizan un sofisticado lenguaje de consulta de bases de datos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para especificar sus peticiones y normalmente son administradores de nivel medio o alto u otros usuarios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interesados.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 xml:space="preserve">Los </w:t>
      </w:r>
      <w:r w:rsidRPr="001D4D65">
        <w:rPr>
          <w:rFonts w:ascii="Times New Roman" w:hAnsi="Times New Roman" w:cs="Times New Roman"/>
          <w:bCs/>
          <w:sz w:val="28"/>
          <w:szCs w:val="28"/>
        </w:rPr>
        <w:t xml:space="preserve">usuarios finales principiantes o paramétricos </w:t>
      </w:r>
      <w:r w:rsidRPr="001D4D65">
        <w:rPr>
          <w:rFonts w:ascii="Times New Roman" w:hAnsi="Times New Roman" w:cs="Times New Roman"/>
          <w:sz w:val="28"/>
          <w:szCs w:val="28"/>
        </w:rPr>
        <w:t>constituyen una parte considerable de los usuarios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finales de las bases de datos. Su labor principal gira entorno a la consulta y actualización constantes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de la base de datos, utilizando tipos de consultas y actualizaciones estándar (denominadas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bCs/>
          <w:sz w:val="28"/>
          <w:szCs w:val="28"/>
        </w:rPr>
        <w:t xml:space="preserve">transacciones enlatadas) </w:t>
      </w:r>
      <w:r w:rsidRPr="001D4D65">
        <w:rPr>
          <w:rFonts w:ascii="Times New Roman" w:hAnsi="Times New Roman" w:cs="Times New Roman"/>
          <w:sz w:val="28"/>
          <w:szCs w:val="28"/>
        </w:rPr>
        <w:t>que se han programado y probado cuidadosamente. Las tareas que estos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usuarios llevan a cabo son variadas: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>Los cajeros bancarios comprueban los balances de cuentas, así como las retiradas y los depósitos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de fondos.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>Los agentes de viajes que reservan en aerolíneas, hoteles y compañías de alquiler de automóviles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comprueban la disponibilidad de una solicitud dada y hacen la reserva.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>Los empleados de las estaciones receptoras de las compañías navieras introducen las identificaciones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de los paquetes mediante códigos de barras y demás información descriptiva a través de botones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para actualizar una base de datos central de paquetes recibidos y en tránsito.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 xml:space="preserve">Entre los </w:t>
      </w:r>
      <w:r w:rsidRPr="001D4D65">
        <w:rPr>
          <w:rFonts w:ascii="Times New Roman" w:hAnsi="Times New Roman" w:cs="Times New Roman"/>
          <w:bCs/>
          <w:sz w:val="28"/>
          <w:szCs w:val="28"/>
        </w:rPr>
        <w:t xml:space="preserve">usuarios finales sofisticados </w:t>
      </w:r>
      <w:r w:rsidRPr="001D4D65">
        <w:rPr>
          <w:rFonts w:ascii="Times New Roman" w:hAnsi="Times New Roman" w:cs="Times New Roman"/>
          <w:sz w:val="28"/>
          <w:szCs w:val="28"/>
        </w:rPr>
        <w:t>se encuentran los ingenieros, los científicos, los analistas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comerciales y otros muchos que están completamente familiarizados con el DBMS a fin de implementar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sus aplicaciones y satisfacer sus complejos requisitos.</w:t>
      </w:r>
    </w:p>
    <w:p w:rsidR="001D4D65" w:rsidRPr="001D4D65" w:rsidRDefault="001D4D65" w:rsidP="001D4D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D65">
        <w:rPr>
          <w:rFonts w:ascii="Times New Roman" w:hAnsi="Times New Roman" w:cs="Times New Roman"/>
          <w:sz w:val="28"/>
          <w:szCs w:val="28"/>
        </w:rPr>
        <w:t xml:space="preserve">Los </w:t>
      </w:r>
      <w:r w:rsidRPr="001D4D65">
        <w:rPr>
          <w:rFonts w:ascii="Times New Roman" w:hAnsi="Times New Roman" w:cs="Times New Roman"/>
          <w:bCs/>
          <w:sz w:val="28"/>
          <w:szCs w:val="28"/>
        </w:rPr>
        <w:t xml:space="preserve">usuarios finales independientes </w:t>
      </w:r>
      <w:r w:rsidRPr="001D4D65">
        <w:rPr>
          <w:rFonts w:ascii="Times New Roman" w:hAnsi="Times New Roman" w:cs="Times New Roman"/>
          <w:sz w:val="28"/>
          <w:szCs w:val="28"/>
        </w:rPr>
        <w:t>mantienen bases de datos personales utilizando paquetes de programas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65">
        <w:rPr>
          <w:rFonts w:ascii="Times New Roman" w:hAnsi="Times New Roman" w:cs="Times New Roman"/>
          <w:sz w:val="28"/>
          <w:szCs w:val="28"/>
        </w:rPr>
        <w:t>confeccionados que proporcionan unas interfaces fáciles de usar y basadas en menús o gráficos.</w:t>
      </w:r>
    </w:p>
    <w:p w:rsidR="001D4D65" w:rsidRDefault="001D4D65" w:rsidP="001D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65" w:rsidRPr="001D4D65" w:rsidRDefault="001D4D65" w:rsidP="001D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sdt>
        <w:sdtPr>
          <w:rPr>
            <w:rFonts w:ascii="Times New Roman" w:hAnsi="Times New Roman" w:cs="Times New Roman"/>
            <w:i/>
            <w:iCs/>
            <w:sz w:val="28"/>
            <w:szCs w:val="28"/>
          </w:rPr>
          <w:id w:val="458232225"/>
          <w:citation/>
        </w:sdtPr>
        <w:sdtContent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separate"/>
          </w:r>
          <w:r w:rsidRPr="001D4D65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1D4D65" w:rsidRPr="001D4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4788620D"/>
    <w:multiLevelType w:val="hybridMultilevel"/>
    <w:tmpl w:val="D52C8E8A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1D4D65"/>
    <w:rsid w:val="002D1677"/>
    <w:rsid w:val="003E2271"/>
    <w:rsid w:val="004326AB"/>
    <w:rsid w:val="00461FA5"/>
    <w:rsid w:val="004E1BA3"/>
    <w:rsid w:val="00532DE1"/>
    <w:rsid w:val="005978DF"/>
    <w:rsid w:val="005F7D52"/>
    <w:rsid w:val="0062744C"/>
    <w:rsid w:val="006807AE"/>
    <w:rsid w:val="006B1812"/>
    <w:rsid w:val="007C39BB"/>
    <w:rsid w:val="008E744A"/>
    <w:rsid w:val="00A2448B"/>
    <w:rsid w:val="00A61EB9"/>
    <w:rsid w:val="00AC1F2C"/>
    <w:rsid w:val="00C92560"/>
    <w:rsid w:val="00C93A80"/>
    <w:rsid w:val="00CA631E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4A6C0CAA-573F-43A9-A42F-F5C0B002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2019-02-08T15:52:00Z</dcterms:created>
  <dcterms:modified xsi:type="dcterms:W3CDTF">2019-02-08T15:52:00Z</dcterms:modified>
</cp:coreProperties>
</file>