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13" w:rsidRPr="00350613" w:rsidRDefault="00350613" w:rsidP="00350613">
      <w:pPr>
        <w:rPr>
          <w:rFonts w:ascii="Arial" w:hAnsi="Arial" w:cs="Arial"/>
          <w:sz w:val="24"/>
          <w:szCs w:val="24"/>
        </w:rPr>
      </w:pPr>
      <w:r w:rsidRPr="00350613">
        <w:rPr>
          <w:rFonts w:ascii="Arial" w:hAnsi="Arial" w:cs="Arial"/>
          <w:b/>
          <w:sz w:val="28"/>
          <w:szCs w:val="28"/>
        </w:rPr>
        <w:t>Arquitectura ANSI/SPARC</w:t>
      </w:r>
      <w:r w:rsidRPr="00350613">
        <w:rPr>
          <w:rFonts w:ascii="Arial" w:hAnsi="Arial" w:cs="Arial"/>
          <w:b/>
          <w:sz w:val="24"/>
          <w:szCs w:val="24"/>
        </w:rPr>
        <w:t xml:space="preserve">: </w:t>
      </w:r>
      <w:r w:rsidRPr="00350613">
        <w:rPr>
          <w:rFonts w:ascii="Arial" w:hAnsi="Arial" w:cs="Arial"/>
          <w:sz w:val="24"/>
          <w:szCs w:val="24"/>
        </w:rPr>
        <w:t>ANSI es el instituto que "supervisa la creación, promulgación y el uso de miles de normas y directrices que impactan directamente en casi todos los sectores de las empresas: desde dispositivos acústicos hasta los equipos de construcción, desde la producción lechera y ganadera hasta la distribución de energía, y muchos más".</w:t>
      </w:r>
    </w:p>
    <w:p w:rsidR="00350613" w:rsidRPr="00350613" w:rsidRDefault="00350613" w:rsidP="00350613">
      <w:pPr>
        <w:rPr>
          <w:rFonts w:ascii="Arial" w:hAnsi="Arial" w:cs="Arial"/>
          <w:sz w:val="24"/>
          <w:szCs w:val="24"/>
        </w:rPr>
      </w:pPr>
      <w:r w:rsidRPr="00350613">
        <w:rPr>
          <w:rFonts w:ascii="Arial" w:hAnsi="Arial" w:cs="Arial"/>
          <w:sz w:val="24"/>
          <w:szCs w:val="24"/>
        </w:rPr>
        <w:t>El SPARC (</w:t>
      </w:r>
      <w:proofErr w:type="spellStart"/>
      <w:r w:rsidRPr="00350613">
        <w:rPr>
          <w:rFonts w:ascii="Arial" w:hAnsi="Arial" w:cs="Arial"/>
          <w:sz w:val="24"/>
          <w:szCs w:val="24"/>
        </w:rPr>
        <w:t>Standards</w:t>
      </w:r>
      <w:proofErr w:type="spellEnd"/>
      <w:r w:rsidRPr="003506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613">
        <w:rPr>
          <w:rFonts w:ascii="Arial" w:hAnsi="Arial" w:cs="Arial"/>
          <w:sz w:val="24"/>
          <w:szCs w:val="24"/>
        </w:rPr>
        <w:t>Planning</w:t>
      </w:r>
      <w:proofErr w:type="spellEnd"/>
      <w:r w:rsidRPr="0035061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350613">
        <w:rPr>
          <w:rFonts w:ascii="Arial" w:hAnsi="Arial" w:cs="Arial"/>
          <w:sz w:val="24"/>
          <w:szCs w:val="24"/>
        </w:rPr>
        <w:t>Requirements</w:t>
      </w:r>
      <w:proofErr w:type="spellEnd"/>
      <w:r w:rsidRPr="003506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613">
        <w:rPr>
          <w:rFonts w:ascii="Arial" w:hAnsi="Arial" w:cs="Arial"/>
          <w:sz w:val="24"/>
          <w:szCs w:val="24"/>
        </w:rPr>
        <w:t>Committee</w:t>
      </w:r>
      <w:proofErr w:type="spellEnd"/>
      <w:r w:rsidRPr="00350613">
        <w:rPr>
          <w:rFonts w:ascii="Arial" w:hAnsi="Arial" w:cs="Arial"/>
          <w:sz w:val="24"/>
          <w:szCs w:val="24"/>
        </w:rPr>
        <w:t xml:space="preserve">) de ANSI/X3 </w:t>
      </w:r>
      <w:proofErr w:type="spellStart"/>
      <w:r w:rsidRPr="00350613">
        <w:rPr>
          <w:rFonts w:ascii="Arial" w:hAnsi="Arial" w:cs="Arial"/>
          <w:sz w:val="24"/>
          <w:szCs w:val="24"/>
        </w:rPr>
        <w:t>fja</w:t>
      </w:r>
      <w:proofErr w:type="spellEnd"/>
      <w:r w:rsidRPr="00350613">
        <w:rPr>
          <w:rFonts w:ascii="Arial" w:hAnsi="Arial" w:cs="Arial"/>
          <w:sz w:val="24"/>
          <w:szCs w:val="24"/>
        </w:rPr>
        <w:t xml:space="preserve"> un grupo de estudio de DBMS para </w:t>
      </w:r>
      <w:proofErr w:type="spellStart"/>
      <w:r w:rsidRPr="00350613">
        <w:rPr>
          <w:rFonts w:ascii="Arial" w:hAnsi="Arial" w:cs="Arial"/>
          <w:sz w:val="24"/>
          <w:szCs w:val="24"/>
        </w:rPr>
        <w:t>especifcar</w:t>
      </w:r>
      <w:proofErr w:type="spellEnd"/>
      <w:r w:rsidRPr="00350613">
        <w:rPr>
          <w:rFonts w:ascii="Arial" w:hAnsi="Arial" w:cs="Arial"/>
          <w:sz w:val="24"/>
          <w:szCs w:val="24"/>
        </w:rPr>
        <w:t xml:space="preserve"> los modelos para la estandarización de las bases de datos.</w:t>
      </w:r>
    </w:p>
    <w:p w:rsidR="00EC45C9" w:rsidRPr="00CE348B" w:rsidRDefault="00EC45C9" w:rsidP="00EC45C9">
      <w:pPr>
        <w:jc w:val="center"/>
        <w:rPr>
          <w:b/>
          <w:i/>
          <w:sz w:val="32"/>
          <w:szCs w:val="28"/>
        </w:rPr>
      </w:pPr>
    </w:p>
    <w:p w:rsidR="00EC45C9" w:rsidRPr="00F02BB8" w:rsidRDefault="00350613" w:rsidP="00F02BB8">
      <w:pPr>
        <w:rPr>
          <w:rFonts w:ascii="Arial" w:hAnsi="Arial" w:cs="Arial"/>
          <w:b/>
          <w:i/>
          <w:szCs w:val="24"/>
        </w:rPr>
      </w:pPr>
      <w:r>
        <w:rPr>
          <w:b/>
          <w:i/>
          <w:sz w:val="24"/>
        </w:rPr>
        <w:t xml:space="preserve">Fundamentos de Bases de Datos Abraham </w:t>
      </w:r>
      <w:proofErr w:type="spellStart"/>
      <w:r>
        <w:rPr>
          <w:b/>
          <w:i/>
          <w:sz w:val="24"/>
        </w:rPr>
        <w:t>Silbertchatz</w:t>
      </w:r>
      <w:proofErr w:type="spellEnd"/>
      <w:r>
        <w:rPr>
          <w:b/>
          <w:i/>
          <w:sz w:val="24"/>
        </w:rPr>
        <w:t xml:space="preserve"> Pág. 12</w:t>
      </w:r>
      <w:bookmarkStart w:id="0" w:name="_GoBack"/>
      <w:bookmarkEnd w:id="0"/>
    </w:p>
    <w:sectPr w:rsidR="00EC45C9" w:rsidRPr="00F02B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5"/>
    <w:rsid w:val="001E7C95"/>
    <w:rsid w:val="002E67F3"/>
    <w:rsid w:val="00350613"/>
    <w:rsid w:val="00724B39"/>
    <w:rsid w:val="00744F4C"/>
    <w:rsid w:val="008B71DE"/>
    <w:rsid w:val="00EC45C9"/>
    <w:rsid w:val="00F02BB8"/>
    <w:rsid w:val="00F6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39D4"/>
  <w15:chartTrackingRefBased/>
  <w15:docId w15:val="{7E6A8530-D757-47AA-8B38-0DD0F6A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ramirez</dc:creator>
  <cp:keywords/>
  <dc:description/>
  <cp:lastModifiedBy>andres ramirez</cp:lastModifiedBy>
  <cp:revision>2</cp:revision>
  <cp:lastPrinted>2019-02-12T13:35:00Z</cp:lastPrinted>
  <dcterms:created xsi:type="dcterms:W3CDTF">2019-02-12T14:00:00Z</dcterms:created>
  <dcterms:modified xsi:type="dcterms:W3CDTF">2019-02-12T14:00:00Z</dcterms:modified>
</cp:coreProperties>
</file>