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C25" w:rsidRPr="00C04C25" w:rsidRDefault="00C04C25" w:rsidP="00C04C25">
      <w:r w:rsidRPr="00C04C25">
        <w:t>ENTIDAD</w:t>
      </w:r>
      <w:r>
        <w:t xml:space="preserve"> </w:t>
      </w:r>
      <w:r w:rsidRPr="00C04C25">
        <w:t>REGULARES</w:t>
      </w:r>
      <w:r>
        <w:t>.</w:t>
      </w:r>
    </w:p>
    <w:p w:rsidR="00C04C25" w:rsidRPr="00C04C25" w:rsidRDefault="00C04C25" w:rsidP="00C04C25">
      <w:r w:rsidRPr="00C04C25">
        <w:t>SON LAS ENTIDADES NORMALES QUE TIENEN EXISTENCIA POR SÍ MISMAS SIN</w:t>
      </w:r>
    </w:p>
    <w:p w:rsidR="003E02AB" w:rsidRDefault="00C04C25" w:rsidP="00C04C25">
      <w:r w:rsidRPr="00C04C25">
        <w:t>DEPENDER DE OTRAS. SU REPRESENTACIÓN GRÁFICA ES LA INDICADA ARRIBA.</w:t>
      </w:r>
    </w:p>
    <w:p w:rsidR="00281ECC" w:rsidRDefault="00281ECC" w:rsidP="00281ECC">
      <w:pPr>
        <w:rPr>
          <w:rFonts w:ascii="Georgia" w:hAnsi="Georgia" w:cs="Georgia"/>
        </w:rPr>
      </w:pPr>
    </w:p>
    <w:p w:rsidR="00281ECC" w:rsidRPr="00D81E5D" w:rsidRDefault="00281ECC" w:rsidP="00281ECC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</w:p>
    <w:p w:rsidR="00281ECC" w:rsidRPr="00C04C25" w:rsidRDefault="00281ECC" w:rsidP="00C04C25">
      <w:bookmarkStart w:id="0" w:name="_GoBack"/>
      <w:bookmarkEnd w:id="0"/>
    </w:p>
    <w:sectPr w:rsidR="00281ECC" w:rsidRPr="00C04C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25"/>
    <w:rsid w:val="001C1D75"/>
    <w:rsid w:val="00281ECC"/>
    <w:rsid w:val="003E02AB"/>
    <w:rsid w:val="00C0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0CDF"/>
  <w15:chartTrackingRefBased/>
  <w15:docId w15:val="{D839C210-7D9A-4989-BC86-A681B2A5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1A0562E-1E24-4745-B426-2BEA4EF1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2</cp:revision>
  <dcterms:created xsi:type="dcterms:W3CDTF">2019-03-22T19:37:00Z</dcterms:created>
  <dcterms:modified xsi:type="dcterms:W3CDTF">2019-03-22T19:39:00Z</dcterms:modified>
</cp:coreProperties>
</file>