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58" w:rsidRDefault="008D6156" w:rsidP="008D6156">
      <w:pPr>
        <w:jc w:val="center"/>
        <w:rPr>
          <w:b/>
          <w:sz w:val="44"/>
          <w:u w:val="single"/>
        </w:rPr>
      </w:pPr>
      <w:r w:rsidRPr="008D6156">
        <w:rPr>
          <w:b/>
          <w:sz w:val="44"/>
          <w:u w:val="single"/>
        </w:rPr>
        <w:t>La evolución del aprendizaje móvil.</w:t>
      </w:r>
    </w:p>
    <w:p w:rsidR="008D6156" w:rsidRDefault="008D6156" w:rsidP="008D6156">
      <w:pPr>
        <w:jc w:val="center"/>
        <w:rPr>
          <w:b/>
          <w:sz w:val="44"/>
          <w:u w:val="single"/>
        </w:rPr>
      </w:pPr>
    </w:p>
    <w:p w:rsidR="008D6156" w:rsidRDefault="008D6156" w:rsidP="008D6156">
      <w:pPr>
        <w:spacing w:line="360" w:lineRule="auto"/>
        <w:jc w:val="both"/>
        <w:rPr>
          <w:rFonts w:ascii="Arial" w:hAnsi="Arial" w:cs="Arial"/>
          <w:sz w:val="24"/>
          <w:szCs w:val="24"/>
        </w:rPr>
      </w:pPr>
      <w:r>
        <w:rPr>
          <w:rFonts w:ascii="Arial" w:hAnsi="Arial" w:cs="Arial"/>
          <w:sz w:val="24"/>
          <w:szCs w:val="24"/>
        </w:rPr>
        <w:t>Hasta hace un par de años, el único medio para utilizar el internet eran las computadoras, sin embargo, hoy en día, con el uso constante de  los teléfonos móviles, la red está disponible a la mano de todos.</w:t>
      </w:r>
    </w:p>
    <w:p w:rsidR="008D6156" w:rsidRDefault="008D6156" w:rsidP="008D6156">
      <w:pPr>
        <w:spacing w:line="360" w:lineRule="auto"/>
        <w:jc w:val="both"/>
        <w:rPr>
          <w:rFonts w:ascii="Arial" w:hAnsi="Arial" w:cs="Arial"/>
          <w:sz w:val="24"/>
          <w:szCs w:val="24"/>
        </w:rPr>
      </w:pPr>
      <w:r>
        <w:rPr>
          <w:rFonts w:ascii="Arial" w:hAnsi="Arial" w:cs="Arial"/>
          <w:sz w:val="24"/>
          <w:szCs w:val="24"/>
        </w:rPr>
        <w:t xml:space="preserve">En este aspecto, las reglas del juego cambiaron, ya que los niños van creciendo con la tecnología en su vida cotidiana. Ya no tienen que esperar ir a un </w:t>
      </w:r>
      <w:proofErr w:type="spellStart"/>
      <w:r>
        <w:rPr>
          <w:rFonts w:ascii="Arial" w:hAnsi="Arial" w:cs="Arial"/>
          <w:sz w:val="24"/>
          <w:szCs w:val="24"/>
        </w:rPr>
        <w:t>cyber</w:t>
      </w:r>
      <w:proofErr w:type="spellEnd"/>
      <w:r>
        <w:rPr>
          <w:rFonts w:ascii="Arial" w:hAnsi="Arial" w:cs="Arial"/>
          <w:sz w:val="24"/>
          <w:szCs w:val="24"/>
        </w:rPr>
        <w:t xml:space="preserve"> café o llegar a la escuela para navegar por la red, desde sus televisores pueden hacerlo sin ningún problema.</w:t>
      </w:r>
    </w:p>
    <w:p w:rsidR="008D6156" w:rsidRDefault="008D6156" w:rsidP="008D6156">
      <w:pPr>
        <w:spacing w:line="360" w:lineRule="auto"/>
        <w:jc w:val="both"/>
        <w:rPr>
          <w:rFonts w:ascii="Arial" w:hAnsi="Arial" w:cs="Arial"/>
          <w:sz w:val="24"/>
          <w:szCs w:val="24"/>
        </w:rPr>
      </w:pPr>
      <w:r>
        <w:rPr>
          <w:rFonts w:ascii="Arial" w:hAnsi="Arial" w:cs="Arial"/>
          <w:sz w:val="24"/>
          <w:szCs w:val="24"/>
        </w:rPr>
        <w:t>Es decir, que las aplicaciones móviles no necesitan manual, ya que los usuarios van aprendiendo con el uso continuo, su correcto funcionamiento y la necesidad que necesitan suplir.</w:t>
      </w:r>
    </w:p>
    <w:p w:rsidR="008D6156" w:rsidRDefault="008D6156" w:rsidP="008D6156">
      <w:pPr>
        <w:spacing w:line="360" w:lineRule="auto"/>
        <w:jc w:val="both"/>
        <w:rPr>
          <w:rFonts w:ascii="Arial" w:hAnsi="Arial" w:cs="Arial"/>
          <w:sz w:val="24"/>
          <w:szCs w:val="24"/>
        </w:rPr>
      </w:pPr>
      <w:r w:rsidRPr="008D6156">
        <w:rPr>
          <w:rFonts w:ascii="Arial" w:hAnsi="Arial" w:cs="Arial"/>
          <w:sz w:val="24"/>
          <w:szCs w:val="24"/>
        </w:rPr>
        <w:t>En sus inicios la tecnología móvil estuvo basada en computadoras portátiles y teléfonos móviles rudimentarios. Hoy ha evolucionado para generar una serie de productos que potencialmente bajo una planeación, ya sea académica o por parte de los padres, puede modificar el ámbito educativo en una forma que aún nuestra resistente sociedad no ha considerado del todo de forma seria y creativa. La tendencia en educación hacia el aprendizaje móvil combinado con un componente presencial, se pone cada vez más en boga y es parte de lo que se conoce como aprendizaje híbrido.</w:t>
      </w:r>
    </w:p>
    <w:p w:rsidR="008D6156" w:rsidRPr="008D6156" w:rsidRDefault="008D6156" w:rsidP="008D6156">
      <w:pPr>
        <w:spacing w:line="360" w:lineRule="auto"/>
        <w:jc w:val="both"/>
        <w:rPr>
          <w:rFonts w:ascii="Arial" w:hAnsi="Arial" w:cs="Arial"/>
          <w:sz w:val="24"/>
          <w:szCs w:val="24"/>
        </w:rPr>
      </w:pPr>
      <w:r w:rsidRPr="008D6156">
        <w:rPr>
          <w:rFonts w:ascii="Arial" w:hAnsi="Arial" w:cs="Arial"/>
          <w:sz w:val="24"/>
          <w:szCs w:val="24"/>
        </w:rPr>
        <w:t>Tomando en cuenta la situación expuesta, algunos profesores han aprendido a crear materiales multimedia que masifican la enseñanza mediante el aprendizaje móvil porque es necesario cerrar el círculo de aprendizaje y evaluación, pues existe un vacío aún sobre la calidad y profundidad del conocimiento que se adquiere en el aprendizaje en línea. Es así como el aprendizaje adaptativo y las analíticas de aprendizaje están desarrollándose para convertirse en tutores y evaluadores personalizados en línea, aunque esta es la parte más compleja de realizar y por ello es que los componentes presenciales son necesarios. El objetivo, es lograr que los alumnos se interesen por sus aprendizajes básicos, aprendan a investigar y aprovechen mejor el apoyo del profesor para los problemas más complejos.</w:t>
      </w:r>
      <w:bookmarkStart w:id="0" w:name="_GoBack"/>
      <w:bookmarkEnd w:id="0"/>
    </w:p>
    <w:sectPr w:rsidR="008D6156" w:rsidRPr="008D6156" w:rsidSect="008D615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56"/>
    <w:rsid w:val="00327A58"/>
    <w:rsid w:val="008D615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67B65-B5A2-47A3-8545-B75934D4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sofia cano rodriguez</dc:creator>
  <cp:keywords/>
  <dc:description/>
  <cp:lastModifiedBy>gabriela sofia cano rodriguez</cp:lastModifiedBy>
  <cp:revision>2</cp:revision>
  <dcterms:created xsi:type="dcterms:W3CDTF">2020-01-24T22:16:00Z</dcterms:created>
  <dcterms:modified xsi:type="dcterms:W3CDTF">2020-01-24T22:25:00Z</dcterms:modified>
</cp:coreProperties>
</file>