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7B" w:rsidRPr="0058497B" w:rsidRDefault="0058497B" w:rsidP="0058497B">
      <w:pPr>
        <w:pStyle w:val="NormalWeb"/>
        <w:shd w:val="clear" w:color="auto" w:fill="FFFFFF"/>
        <w:spacing w:before="120" w:beforeAutospacing="0" w:after="120" w:afterAutospacing="0"/>
        <w:jc w:val="center"/>
        <w:rPr>
          <w:rFonts w:ascii="Arial" w:hAnsi="Arial" w:cs="Arial"/>
          <w:color w:val="222222"/>
          <w:sz w:val="40"/>
          <w:szCs w:val="40"/>
          <w:u w:val="single"/>
          <w:lang w:val="es-CO"/>
        </w:rPr>
      </w:pPr>
      <w:r w:rsidRPr="0058497B">
        <w:rPr>
          <w:rFonts w:ascii="Arial" w:hAnsi="Arial" w:cs="Arial"/>
          <w:color w:val="222222"/>
          <w:sz w:val="40"/>
          <w:szCs w:val="40"/>
          <w:u w:val="single"/>
          <w:lang w:val="es-CO"/>
        </w:rPr>
        <w:t>LONGITUD</w:t>
      </w:r>
    </w:p>
    <w:p w:rsid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p>
    <w:p w:rsid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p>
    <w:p w:rsid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La </w:t>
      </w:r>
      <w:r w:rsidRPr="0058497B">
        <w:rPr>
          <w:rFonts w:ascii="Arial" w:hAnsi="Arial" w:cs="Arial"/>
          <w:b/>
          <w:bCs/>
          <w:color w:val="222222"/>
          <w:sz w:val="21"/>
          <w:szCs w:val="21"/>
          <w:lang w:val="es-CO"/>
        </w:rPr>
        <w:t>longitud</w:t>
      </w:r>
      <w:r w:rsidRPr="0058497B">
        <w:rPr>
          <w:rFonts w:ascii="Arial" w:hAnsi="Arial" w:cs="Arial"/>
          <w:color w:val="222222"/>
          <w:sz w:val="21"/>
          <w:szCs w:val="21"/>
          <w:lang w:val="es-CO"/>
        </w:rPr>
        <w:t> es un </w:t>
      </w:r>
      <w:hyperlink r:id="rId6" w:tooltip="Geometría" w:history="1">
        <w:r w:rsidRPr="0058497B">
          <w:rPr>
            <w:rStyle w:val="Hipervnculo"/>
            <w:rFonts w:ascii="Arial" w:hAnsi="Arial" w:cs="Arial"/>
            <w:color w:val="0B0080"/>
            <w:sz w:val="21"/>
            <w:szCs w:val="21"/>
            <w:lang w:val="es-CO"/>
          </w:rPr>
          <w:t>concepto métrico</w:t>
        </w:r>
      </w:hyperlink>
      <w:r w:rsidRPr="0058497B">
        <w:rPr>
          <w:rFonts w:ascii="Arial" w:hAnsi="Arial" w:cs="Arial"/>
          <w:color w:val="222222"/>
          <w:sz w:val="21"/>
          <w:szCs w:val="21"/>
          <w:lang w:val="es-CO"/>
        </w:rPr>
        <w:t> definible para entidades geométricas sobre la que se ha definido una distancia. Más concretamente dado un segmento, curva o línea fina, se puede definir su longitud a partir de la noción de distancia. Sin embargo, no debe confundirse longitud con distancia, ya que para una curva general (no para un segmento recto) la distancia entre dos puntos cualquiera de la misma es siempre inferior a la longitud de la curva comprendida entre esos dos puntos. Igualmente la noción matemática de longitud se puede identificar con la </w:t>
      </w:r>
      <w:hyperlink r:id="rId7" w:tooltip="Magnitud física" w:history="1">
        <w:r w:rsidRPr="0058497B">
          <w:rPr>
            <w:rStyle w:val="Hipervnculo"/>
            <w:rFonts w:ascii="Arial" w:hAnsi="Arial" w:cs="Arial"/>
            <w:color w:val="0B0080"/>
            <w:sz w:val="21"/>
            <w:szCs w:val="21"/>
            <w:lang w:val="es-CO"/>
          </w:rPr>
          <w:t>magnitud física</w:t>
        </w:r>
      </w:hyperlink>
      <w:r w:rsidRPr="0058497B">
        <w:rPr>
          <w:rFonts w:ascii="Arial" w:hAnsi="Arial" w:cs="Arial"/>
          <w:color w:val="222222"/>
          <w:sz w:val="21"/>
          <w:szCs w:val="21"/>
          <w:lang w:val="es-CO"/>
        </w:rPr>
        <w:t> que es determinada por la distancia física.</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La longitud es una de las </w:t>
      </w:r>
      <w:hyperlink r:id="rId8" w:tooltip="Magnitud fundamental" w:history="1">
        <w:r w:rsidRPr="0058497B">
          <w:rPr>
            <w:rStyle w:val="Hipervnculo"/>
            <w:rFonts w:ascii="Arial" w:hAnsi="Arial" w:cs="Arial"/>
            <w:color w:val="0B0080"/>
            <w:sz w:val="21"/>
            <w:szCs w:val="21"/>
            <w:lang w:val="es-CO"/>
          </w:rPr>
          <w:t>magnitudes físicas fundamentales</w:t>
        </w:r>
      </w:hyperlink>
      <w:r w:rsidRPr="0058497B">
        <w:rPr>
          <w:rFonts w:ascii="Arial" w:hAnsi="Arial" w:cs="Arial"/>
          <w:color w:val="222222"/>
          <w:sz w:val="21"/>
          <w:szCs w:val="21"/>
          <w:lang w:val="es-CO"/>
        </w:rPr>
        <w:t>, en tanto que no puede ser definida en términos de otras magnitudes que se pueden medir. En muchos sistemas de medida, la longitud es una magnitud fundamental, de la cual derivan otras.</w:t>
      </w:r>
      <w:hyperlink r:id="rId9" w:anchor="cite_note-Resnick1-3-1" w:history="1">
        <w:r w:rsidRPr="0058497B">
          <w:rPr>
            <w:rStyle w:val="Hipervnculo"/>
            <w:rFonts w:ascii="Arial" w:hAnsi="Arial" w:cs="Arial"/>
            <w:color w:val="0B0080"/>
            <w:sz w:val="21"/>
            <w:szCs w:val="21"/>
            <w:vertAlign w:val="superscript"/>
            <w:lang w:val="es-CO"/>
          </w:rPr>
          <w:t>1</w:t>
        </w:r>
      </w:hyperlink>
      <w:r w:rsidRPr="0058497B">
        <w:rPr>
          <w:rFonts w:ascii="Arial" w:hAnsi="Arial" w:cs="Arial"/>
          <w:color w:val="222222"/>
          <w:sz w:val="21"/>
          <w:szCs w:val="21"/>
          <w:lang w:val="es-CO"/>
        </w:rPr>
        <w:t>​</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La longitud es una medida de una dimensión (lineal; por ejemplo la </w:t>
      </w:r>
      <w:hyperlink r:id="rId10" w:tooltip="Distancia" w:history="1">
        <w:r w:rsidRPr="0058497B">
          <w:rPr>
            <w:rStyle w:val="Hipervnculo"/>
            <w:rFonts w:ascii="Arial" w:hAnsi="Arial" w:cs="Arial"/>
            <w:color w:val="0B0080"/>
            <w:sz w:val="21"/>
            <w:szCs w:val="21"/>
            <w:lang w:val="es-CO"/>
          </w:rPr>
          <w:t>distancia</w:t>
        </w:r>
      </w:hyperlink>
      <w:r w:rsidRPr="0058497B">
        <w:rPr>
          <w:rFonts w:ascii="Arial" w:hAnsi="Arial" w:cs="Arial"/>
          <w:color w:val="222222"/>
          <w:sz w:val="21"/>
          <w:szCs w:val="21"/>
          <w:lang w:val="es-CO"/>
        </w:rPr>
        <w:t> en </w:t>
      </w:r>
      <w:hyperlink r:id="rId11" w:tooltip="Metro" w:history="1">
        <w:r w:rsidRPr="0058497B">
          <w:rPr>
            <w:rStyle w:val="Hipervnculo"/>
            <w:rFonts w:ascii="Arial" w:hAnsi="Arial" w:cs="Arial"/>
            <w:color w:val="0B0080"/>
            <w:sz w:val="21"/>
            <w:szCs w:val="21"/>
            <w:lang w:val="es-CO"/>
          </w:rPr>
          <w:t>m</w:t>
        </w:r>
      </w:hyperlink>
      <w:r w:rsidRPr="0058497B">
        <w:rPr>
          <w:rFonts w:ascii="Arial" w:hAnsi="Arial" w:cs="Arial"/>
          <w:color w:val="222222"/>
          <w:sz w:val="21"/>
          <w:szCs w:val="21"/>
          <w:lang w:val="es-CO"/>
        </w:rPr>
        <w:t>), mientras que el </w:t>
      </w:r>
      <w:hyperlink r:id="rId12" w:tooltip="Área" w:history="1">
        <w:r w:rsidRPr="0058497B">
          <w:rPr>
            <w:rStyle w:val="Hipervnculo"/>
            <w:rFonts w:ascii="Arial" w:hAnsi="Arial" w:cs="Arial"/>
            <w:color w:val="0B0080"/>
            <w:sz w:val="21"/>
            <w:szCs w:val="21"/>
            <w:lang w:val="es-CO"/>
          </w:rPr>
          <w:t>área</w:t>
        </w:r>
      </w:hyperlink>
      <w:r w:rsidRPr="0058497B">
        <w:rPr>
          <w:rFonts w:ascii="Arial" w:hAnsi="Arial" w:cs="Arial"/>
          <w:color w:val="222222"/>
          <w:sz w:val="21"/>
          <w:szCs w:val="21"/>
          <w:lang w:val="es-CO"/>
        </w:rPr>
        <w:t> es una medida de dos dimensiones (al cuadrado; por ejemplo </w:t>
      </w:r>
      <w:hyperlink r:id="rId13" w:tooltip="Metro cuadrado" w:history="1">
        <w:r w:rsidRPr="0058497B">
          <w:rPr>
            <w:rStyle w:val="Hipervnculo"/>
            <w:rFonts w:ascii="Arial" w:hAnsi="Arial" w:cs="Arial"/>
            <w:color w:val="0B0080"/>
            <w:sz w:val="21"/>
            <w:szCs w:val="21"/>
            <w:lang w:val="es-CO"/>
          </w:rPr>
          <w:t>m²</w:t>
        </w:r>
      </w:hyperlink>
      <w:r w:rsidRPr="0058497B">
        <w:rPr>
          <w:rFonts w:ascii="Arial" w:hAnsi="Arial" w:cs="Arial"/>
          <w:color w:val="222222"/>
          <w:sz w:val="21"/>
          <w:szCs w:val="21"/>
          <w:lang w:val="es-CO"/>
        </w:rPr>
        <w:t>), y el </w:t>
      </w:r>
      <w:hyperlink r:id="rId14" w:tooltip="Volumen" w:history="1">
        <w:r w:rsidRPr="0058497B">
          <w:rPr>
            <w:rStyle w:val="Hipervnculo"/>
            <w:rFonts w:ascii="Arial" w:hAnsi="Arial" w:cs="Arial"/>
            <w:color w:val="0B0080"/>
            <w:sz w:val="21"/>
            <w:szCs w:val="21"/>
            <w:lang w:val="es-CO"/>
          </w:rPr>
          <w:t>volumen</w:t>
        </w:r>
      </w:hyperlink>
      <w:r w:rsidRPr="0058497B">
        <w:rPr>
          <w:rFonts w:ascii="Arial" w:hAnsi="Arial" w:cs="Arial"/>
          <w:color w:val="222222"/>
          <w:sz w:val="21"/>
          <w:szCs w:val="21"/>
          <w:lang w:val="es-CO"/>
        </w:rPr>
        <w:t> es una medida de tres dimensiones (cúbica; por ejemplo </w:t>
      </w:r>
      <w:hyperlink r:id="rId15" w:tooltip="Metro cúbico" w:history="1">
        <w:r w:rsidRPr="0058497B">
          <w:rPr>
            <w:rStyle w:val="Hipervnculo"/>
            <w:rFonts w:ascii="Arial" w:hAnsi="Arial" w:cs="Arial"/>
            <w:color w:val="0B0080"/>
            <w:sz w:val="21"/>
            <w:szCs w:val="21"/>
            <w:lang w:val="es-CO"/>
          </w:rPr>
          <w:t>m³</w:t>
        </w:r>
      </w:hyperlink>
      <w:r w:rsidRPr="0058497B">
        <w:rPr>
          <w:rFonts w:ascii="Arial" w:hAnsi="Arial" w:cs="Arial"/>
          <w:color w:val="222222"/>
          <w:sz w:val="21"/>
          <w:szCs w:val="21"/>
          <w:lang w:val="es-CO"/>
        </w:rPr>
        <w:t>).</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Sin embargo, según la </w:t>
      </w:r>
      <w:hyperlink r:id="rId16" w:tooltip="Teoría de la relatividad especial" w:history="1">
        <w:r w:rsidRPr="0058497B">
          <w:rPr>
            <w:rStyle w:val="Hipervnculo"/>
            <w:rFonts w:ascii="Arial" w:hAnsi="Arial" w:cs="Arial"/>
            <w:color w:val="0B0080"/>
            <w:sz w:val="21"/>
            <w:szCs w:val="21"/>
            <w:lang w:val="es-CO"/>
          </w:rPr>
          <w:t>teoría especial de la relatividad</w:t>
        </w:r>
      </w:hyperlink>
      <w:r w:rsidRPr="0058497B">
        <w:rPr>
          <w:rFonts w:ascii="Arial" w:hAnsi="Arial" w:cs="Arial"/>
          <w:color w:val="222222"/>
          <w:sz w:val="21"/>
          <w:szCs w:val="21"/>
          <w:lang w:val="es-CO"/>
        </w:rPr>
        <w:t> (</w:t>
      </w:r>
      <w:hyperlink r:id="rId17" w:tooltip="Albert Einstein" w:history="1">
        <w:r w:rsidRPr="0058497B">
          <w:rPr>
            <w:rStyle w:val="Hipervnculo"/>
            <w:rFonts w:ascii="Arial" w:hAnsi="Arial" w:cs="Arial"/>
            <w:color w:val="0B0080"/>
            <w:sz w:val="21"/>
            <w:szCs w:val="21"/>
            <w:lang w:val="es-CO"/>
          </w:rPr>
          <w:t>Albert Einstein</w:t>
        </w:r>
      </w:hyperlink>
      <w:r w:rsidRPr="0058497B">
        <w:rPr>
          <w:rFonts w:ascii="Arial" w:hAnsi="Arial" w:cs="Arial"/>
          <w:color w:val="222222"/>
          <w:sz w:val="21"/>
          <w:szCs w:val="21"/>
          <w:lang w:val="es-CO"/>
        </w:rPr>
        <w:t>, 1905), la longitud no es una propiedad intrínseca de ningún objeto dado que dos observadores podrían medir el mismo objeto y obtener resultados diferentes (</w:t>
      </w:r>
      <w:hyperlink r:id="rId18" w:tooltip="Contracción de Lorentz" w:history="1">
        <w:r w:rsidRPr="0058497B">
          <w:rPr>
            <w:rStyle w:val="Hipervnculo"/>
            <w:rFonts w:ascii="Arial" w:hAnsi="Arial" w:cs="Arial"/>
            <w:color w:val="0B0080"/>
            <w:sz w:val="21"/>
            <w:szCs w:val="21"/>
            <w:lang w:val="es-CO"/>
          </w:rPr>
          <w:t>contracción de Lorentz</w:t>
        </w:r>
      </w:hyperlink>
      <w:r w:rsidRPr="0058497B">
        <w:rPr>
          <w:rFonts w:ascii="Arial" w:hAnsi="Arial" w:cs="Arial"/>
          <w:color w:val="222222"/>
          <w:sz w:val="21"/>
          <w:szCs w:val="21"/>
          <w:lang w:val="es-CO"/>
        </w:rPr>
        <w:t>).</w:t>
      </w:r>
      <w:hyperlink r:id="rId19" w:anchor="cite_note-Resnick524-2" w:history="1">
        <w:r w:rsidRPr="0058497B">
          <w:rPr>
            <w:rStyle w:val="Hipervnculo"/>
            <w:rFonts w:ascii="Arial" w:hAnsi="Arial" w:cs="Arial"/>
            <w:color w:val="0B0080"/>
            <w:sz w:val="21"/>
            <w:szCs w:val="21"/>
            <w:vertAlign w:val="superscript"/>
            <w:lang w:val="es-CO"/>
          </w:rPr>
          <w:t>2</w:t>
        </w:r>
      </w:hyperlink>
      <w:r w:rsidRPr="0058497B">
        <w:rPr>
          <w:rFonts w:ascii="Arial" w:hAnsi="Arial" w:cs="Arial"/>
          <w:color w:val="222222"/>
          <w:sz w:val="21"/>
          <w:szCs w:val="21"/>
          <w:lang w:val="es-CO"/>
        </w:rPr>
        <w:t>​</w:t>
      </w:r>
    </w:p>
    <w:p w:rsidR="0058497B" w:rsidRDefault="0058497B" w:rsidP="0058497B">
      <w:pPr>
        <w:pStyle w:val="NormalWeb"/>
        <w:shd w:val="clear" w:color="auto" w:fill="FFFFFF"/>
        <w:spacing w:before="120" w:beforeAutospacing="0" w:after="120" w:afterAutospacing="0"/>
        <w:rPr>
          <w:rFonts w:ascii="Arial" w:hAnsi="Arial" w:cs="Arial"/>
          <w:color w:val="222222"/>
          <w:sz w:val="21"/>
          <w:szCs w:val="21"/>
        </w:rPr>
      </w:pPr>
      <w:r w:rsidRPr="0058497B">
        <w:rPr>
          <w:rFonts w:ascii="Arial" w:hAnsi="Arial" w:cs="Arial"/>
          <w:color w:val="222222"/>
          <w:sz w:val="21"/>
          <w:szCs w:val="21"/>
          <w:lang w:val="es-CO"/>
        </w:rPr>
        <w:t>El </w:t>
      </w:r>
      <w:r w:rsidRPr="0058497B">
        <w:rPr>
          <w:rFonts w:ascii="Arial" w:hAnsi="Arial" w:cs="Arial"/>
          <w:b/>
          <w:bCs/>
          <w:color w:val="222222"/>
          <w:sz w:val="21"/>
          <w:szCs w:val="21"/>
          <w:lang w:val="es-CO"/>
        </w:rPr>
        <w:t>largo</w:t>
      </w:r>
      <w:r w:rsidRPr="0058497B">
        <w:rPr>
          <w:rFonts w:ascii="Arial" w:hAnsi="Arial" w:cs="Arial"/>
          <w:color w:val="222222"/>
          <w:sz w:val="21"/>
          <w:szCs w:val="21"/>
          <w:lang w:val="es-CO"/>
        </w:rPr>
        <w:t> o </w:t>
      </w:r>
      <w:r w:rsidRPr="0058497B">
        <w:rPr>
          <w:rFonts w:ascii="Arial" w:hAnsi="Arial" w:cs="Arial"/>
          <w:b/>
          <w:bCs/>
          <w:color w:val="222222"/>
          <w:sz w:val="21"/>
          <w:szCs w:val="21"/>
          <w:lang w:val="es-CO"/>
        </w:rPr>
        <w:t>longitud dimensional</w:t>
      </w:r>
      <w:r w:rsidRPr="0058497B">
        <w:rPr>
          <w:rFonts w:ascii="Arial" w:hAnsi="Arial" w:cs="Arial"/>
          <w:color w:val="222222"/>
          <w:sz w:val="21"/>
          <w:szCs w:val="21"/>
          <w:lang w:val="es-CO"/>
        </w:rPr>
        <w:t> de un objeto es la medida de su eje tridimensional </w:t>
      </w:r>
      <w:r w:rsidRPr="0058497B">
        <w:rPr>
          <w:rFonts w:ascii="Arial" w:hAnsi="Arial" w:cs="Arial"/>
          <w:i/>
          <w:iCs/>
          <w:color w:val="222222"/>
          <w:sz w:val="21"/>
          <w:szCs w:val="21"/>
          <w:lang w:val="es-CO"/>
        </w:rPr>
        <w:t>y</w:t>
      </w:r>
      <w:r w:rsidRPr="0058497B">
        <w:rPr>
          <w:rFonts w:ascii="Arial" w:hAnsi="Arial" w:cs="Arial"/>
          <w:color w:val="222222"/>
          <w:sz w:val="21"/>
          <w:szCs w:val="21"/>
          <w:lang w:val="es-CO"/>
        </w:rPr>
        <w:t>. Esta es la manera tradicional en que se nombraba a la parte más larga de un objeto (en cuanto a su base horizontal y no su alto vertical). En </w:t>
      </w:r>
      <w:hyperlink r:id="rId20" w:tooltip="Coordenadas cartesianas" w:history="1">
        <w:r w:rsidRPr="0058497B">
          <w:rPr>
            <w:rStyle w:val="Hipervnculo"/>
            <w:rFonts w:ascii="Arial" w:hAnsi="Arial" w:cs="Arial"/>
            <w:color w:val="0B0080"/>
            <w:sz w:val="21"/>
            <w:szCs w:val="21"/>
            <w:lang w:val="es-CO"/>
          </w:rPr>
          <w:t>coordenadas cartesianas</w:t>
        </w:r>
      </w:hyperlink>
      <w:r w:rsidRPr="0058497B">
        <w:rPr>
          <w:rFonts w:ascii="Arial" w:hAnsi="Arial" w:cs="Arial"/>
          <w:color w:val="222222"/>
          <w:sz w:val="21"/>
          <w:szCs w:val="21"/>
          <w:lang w:val="es-CO"/>
        </w:rPr>
        <w:t> bidimensionales, donde solo existen los ejes </w:t>
      </w:r>
      <w:r w:rsidRPr="0058497B">
        <w:rPr>
          <w:rFonts w:ascii="Arial" w:hAnsi="Arial" w:cs="Arial"/>
          <w:i/>
          <w:iCs/>
          <w:color w:val="222222"/>
          <w:sz w:val="21"/>
          <w:szCs w:val="21"/>
          <w:lang w:val="es-CO"/>
        </w:rPr>
        <w:t>xy</w:t>
      </w:r>
      <w:bookmarkStart w:id="0" w:name="_GoBack"/>
      <w:bookmarkEnd w:id="0"/>
      <w:r w:rsidRPr="0058497B">
        <w:rPr>
          <w:rFonts w:ascii="Arial" w:hAnsi="Arial" w:cs="Arial"/>
          <w:color w:val="222222"/>
          <w:sz w:val="21"/>
          <w:szCs w:val="21"/>
          <w:lang w:val="es-CO"/>
        </w:rPr>
        <w:t> no se denomina «largo». Los valores </w:t>
      </w:r>
      <w:r w:rsidRPr="0058497B">
        <w:rPr>
          <w:rFonts w:ascii="Arial" w:hAnsi="Arial" w:cs="Arial"/>
          <w:i/>
          <w:iCs/>
          <w:color w:val="222222"/>
          <w:sz w:val="21"/>
          <w:szCs w:val="21"/>
          <w:lang w:val="es-CO"/>
        </w:rPr>
        <w:t>x</w:t>
      </w:r>
      <w:r w:rsidRPr="0058497B">
        <w:rPr>
          <w:rFonts w:ascii="Arial" w:hAnsi="Arial" w:cs="Arial"/>
          <w:color w:val="222222"/>
          <w:sz w:val="21"/>
          <w:szCs w:val="21"/>
          <w:lang w:val="es-CO"/>
        </w:rPr>
        <w:t> indican el ancho (eje horizontal), y los </w:t>
      </w:r>
      <w:r w:rsidRPr="0058497B">
        <w:rPr>
          <w:rFonts w:ascii="Arial" w:hAnsi="Arial" w:cs="Arial"/>
          <w:i/>
          <w:iCs/>
          <w:color w:val="222222"/>
          <w:sz w:val="21"/>
          <w:szCs w:val="21"/>
          <w:lang w:val="es-CO"/>
        </w:rPr>
        <w:t>y</w:t>
      </w:r>
      <w:r w:rsidRPr="0058497B">
        <w:rPr>
          <w:rFonts w:ascii="Arial" w:hAnsi="Arial" w:cs="Arial"/>
          <w:color w:val="222222"/>
          <w:sz w:val="21"/>
          <w:szCs w:val="21"/>
          <w:lang w:val="es-CO"/>
        </w:rPr>
        <w:t> el alto (eje vertical).</w:t>
      </w:r>
      <w:hyperlink r:id="rId21" w:anchor="cite_note-Prieto-3" w:history="1">
        <w:r>
          <w:rPr>
            <w:rStyle w:val="Hipervnculo"/>
            <w:rFonts w:ascii="Arial" w:hAnsi="Arial" w:cs="Arial"/>
            <w:color w:val="0B0080"/>
            <w:sz w:val="21"/>
            <w:szCs w:val="21"/>
            <w:vertAlign w:val="superscript"/>
          </w:rPr>
          <w:t>3</w:t>
        </w:r>
      </w:hyperlink>
      <w:r>
        <w:rPr>
          <w:rFonts w:ascii="Arial" w:hAnsi="Arial" w:cs="Arial"/>
          <w:color w:val="222222"/>
          <w:sz w:val="21"/>
          <w:szCs w:val="21"/>
        </w:rPr>
        <w:t>​</w:t>
      </w:r>
    </w:p>
    <w:p w:rsidR="0058497B" w:rsidRDefault="0058497B"/>
    <w:p w:rsidR="00130EDE" w:rsidRDefault="0058497B">
      <w:r>
        <w:t>UNIDADES DE LONGITUD:</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Existen distintos tipos de </w:t>
      </w:r>
      <w:hyperlink r:id="rId22" w:tooltip="Unidad de medida" w:history="1">
        <w:r w:rsidRPr="0058497B">
          <w:rPr>
            <w:rStyle w:val="Hipervnculo"/>
            <w:rFonts w:ascii="Arial" w:hAnsi="Arial" w:cs="Arial"/>
            <w:color w:val="0B0080"/>
            <w:sz w:val="21"/>
            <w:szCs w:val="21"/>
            <w:lang w:val="es-CO"/>
          </w:rPr>
          <w:t>unidades de medida</w:t>
        </w:r>
      </w:hyperlink>
      <w:r w:rsidRPr="0058497B">
        <w:rPr>
          <w:rFonts w:ascii="Arial" w:hAnsi="Arial" w:cs="Arial"/>
          <w:color w:val="222222"/>
          <w:sz w:val="21"/>
          <w:szCs w:val="21"/>
          <w:lang w:val="es-CO"/>
        </w:rPr>
        <w:t> que son utilizadas para medir la longitud, y otras que lo fueron en el pasado. Las unidades de medida se pueden basar en la longitud de diferentes partes del cuerpo humano, en la distancia recorrida en número de pasos, en la distancia entre puntos de referencia o puntos conocidos de la Tierra, o arbitrariamente en la longitud de un determinado objeto.</w:t>
      </w:r>
      <w:hyperlink r:id="rId23" w:anchor="cite_note-npl-4" w:history="1">
        <w:r w:rsidRPr="0058497B">
          <w:rPr>
            <w:rStyle w:val="Hipervnculo"/>
            <w:rFonts w:ascii="Arial" w:hAnsi="Arial" w:cs="Arial"/>
            <w:color w:val="0B0080"/>
            <w:sz w:val="21"/>
            <w:szCs w:val="21"/>
            <w:vertAlign w:val="superscript"/>
            <w:lang w:val="es-CO"/>
          </w:rPr>
          <w:t>4</w:t>
        </w:r>
      </w:hyperlink>
      <w:r w:rsidRPr="0058497B">
        <w:rPr>
          <w:rFonts w:ascii="Arial" w:hAnsi="Arial" w:cs="Arial"/>
          <w:color w:val="222222"/>
          <w:sz w:val="21"/>
          <w:szCs w:val="21"/>
          <w:lang w:val="es-CO"/>
        </w:rPr>
        <w:t>​</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En el </w:t>
      </w:r>
      <w:hyperlink r:id="rId24" w:tooltip="Sistema Internacional de Unidades" w:history="1">
        <w:r w:rsidRPr="0058497B">
          <w:rPr>
            <w:rStyle w:val="Hipervnculo"/>
            <w:rFonts w:ascii="Arial" w:hAnsi="Arial" w:cs="Arial"/>
            <w:color w:val="0B0080"/>
            <w:sz w:val="21"/>
            <w:szCs w:val="21"/>
            <w:lang w:val="es-CO"/>
          </w:rPr>
          <w:t>Sistema Internacional</w:t>
        </w:r>
      </w:hyperlink>
      <w:r w:rsidRPr="0058497B">
        <w:rPr>
          <w:rFonts w:ascii="Arial" w:hAnsi="Arial" w:cs="Arial"/>
          <w:color w:val="222222"/>
          <w:sz w:val="21"/>
          <w:szCs w:val="21"/>
          <w:lang w:val="es-CO"/>
        </w:rPr>
        <w:t> (SI), la unidad básica de longitud es el </w:t>
      </w:r>
      <w:hyperlink r:id="rId25" w:tooltip="Metro" w:history="1">
        <w:r w:rsidRPr="0058497B">
          <w:rPr>
            <w:rStyle w:val="Hipervnculo"/>
            <w:rFonts w:ascii="Arial" w:hAnsi="Arial" w:cs="Arial"/>
            <w:color w:val="0B0080"/>
            <w:sz w:val="21"/>
            <w:szCs w:val="21"/>
            <w:lang w:val="es-CO"/>
          </w:rPr>
          <w:t>metro</w:t>
        </w:r>
      </w:hyperlink>
      <w:r w:rsidRPr="0058497B">
        <w:rPr>
          <w:rFonts w:ascii="Arial" w:hAnsi="Arial" w:cs="Arial"/>
          <w:color w:val="222222"/>
          <w:sz w:val="21"/>
          <w:szCs w:val="21"/>
          <w:lang w:val="es-CO"/>
        </w:rPr>
        <w:t>, y hoy en día se significa en términos de la </w:t>
      </w:r>
      <w:hyperlink r:id="rId26" w:tooltip="Velocidad de la luz" w:history="1">
        <w:r w:rsidRPr="0058497B">
          <w:rPr>
            <w:rStyle w:val="Hipervnculo"/>
            <w:rFonts w:ascii="Arial" w:hAnsi="Arial" w:cs="Arial"/>
            <w:color w:val="0B0080"/>
            <w:sz w:val="21"/>
            <w:szCs w:val="21"/>
            <w:lang w:val="es-CO"/>
          </w:rPr>
          <w:t>velocidad de la luz</w:t>
        </w:r>
      </w:hyperlink>
      <w:r w:rsidRPr="0058497B">
        <w:rPr>
          <w:rFonts w:ascii="Arial" w:hAnsi="Arial" w:cs="Arial"/>
          <w:color w:val="222222"/>
          <w:sz w:val="21"/>
          <w:szCs w:val="21"/>
          <w:lang w:val="es-CO"/>
        </w:rPr>
        <w:t>. El </w:t>
      </w:r>
      <w:r w:rsidRPr="0058497B">
        <w:rPr>
          <w:rFonts w:ascii="Arial" w:hAnsi="Arial" w:cs="Arial"/>
          <w:i/>
          <w:iCs/>
          <w:color w:val="222222"/>
          <w:sz w:val="21"/>
          <w:szCs w:val="21"/>
          <w:lang w:val="es-CO"/>
        </w:rPr>
        <w:t>centímetro</w:t>
      </w:r>
      <w:r w:rsidRPr="0058497B">
        <w:rPr>
          <w:rFonts w:ascii="Arial" w:hAnsi="Arial" w:cs="Arial"/>
          <w:color w:val="222222"/>
          <w:sz w:val="21"/>
          <w:szCs w:val="21"/>
          <w:lang w:val="es-CO"/>
        </w:rPr>
        <w:t> y el </w:t>
      </w:r>
      <w:r w:rsidRPr="0058497B">
        <w:rPr>
          <w:rFonts w:ascii="Arial" w:hAnsi="Arial" w:cs="Arial"/>
          <w:i/>
          <w:iCs/>
          <w:color w:val="222222"/>
          <w:sz w:val="21"/>
          <w:szCs w:val="21"/>
          <w:lang w:val="es-CO"/>
        </w:rPr>
        <w:t>kilómetro</w:t>
      </w:r>
      <w:r w:rsidRPr="0058497B">
        <w:rPr>
          <w:rFonts w:ascii="Arial" w:hAnsi="Arial" w:cs="Arial"/>
          <w:color w:val="222222"/>
          <w:sz w:val="21"/>
          <w:szCs w:val="21"/>
          <w:lang w:val="es-CO"/>
        </w:rPr>
        <w:t> derivan del metro, y son unidades utilizadas habitualmente.</w:t>
      </w:r>
      <w:hyperlink r:id="rId27" w:anchor="cite_note-Resnick1-3-1" w:history="1">
        <w:r w:rsidRPr="0058497B">
          <w:rPr>
            <w:rStyle w:val="Hipervnculo"/>
            <w:rFonts w:ascii="Arial" w:hAnsi="Arial" w:cs="Arial"/>
            <w:color w:val="0B0080"/>
            <w:sz w:val="21"/>
            <w:szCs w:val="21"/>
            <w:vertAlign w:val="superscript"/>
            <w:lang w:val="es-CO"/>
          </w:rPr>
          <w:t>1</w:t>
        </w:r>
      </w:hyperlink>
      <w:r w:rsidRPr="0058497B">
        <w:rPr>
          <w:rFonts w:ascii="Arial" w:hAnsi="Arial" w:cs="Arial"/>
          <w:color w:val="222222"/>
          <w:sz w:val="21"/>
          <w:szCs w:val="21"/>
          <w:lang w:val="es-CO"/>
        </w:rPr>
        <w:t>​</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Las unidades que se utilizan para expresar distancias en la inmensidad del espacio (</w:t>
      </w:r>
      <w:hyperlink r:id="rId28" w:tooltip="Astronomía" w:history="1">
        <w:r w:rsidRPr="0058497B">
          <w:rPr>
            <w:rStyle w:val="Hipervnculo"/>
            <w:rFonts w:ascii="Arial" w:hAnsi="Arial" w:cs="Arial"/>
            <w:color w:val="0B0080"/>
            <w:sz w:val="21"/>
            <w:szCs w:val="21"/>
            <w:lang w:val="es-CO"/>
          </w:rPr>
          <w:t>astronomía</w:t>
        </w:r>
      </w:hyperlink>
      <w:r w:rsidRPr="0058497B">
        <w:rPr>
          <w:rFonts w:ascii="Arial" w:hAnsi="Arial" w:cs="Arial"/>
          <w:color w:val="222222"/>
          <w:sz w:val="21"/>
          <w:szCs w:val="21"/>
          <w:lang w:val="es-CO"/>
        </w:rPr>
        <w:t>) son mucho más grandes que las que se utilizan habitualmente en la Tierra, y son (entre otras): la </w:t>
      </w:r>
      <w:hyperlink r:id="rId29" w:tooltip="Unidad astronómica" w:history="1">
        <w:r w:rsidRPr="0058497B">
          <w:rPr>
            <w:rStyle w:val="Hipervnculo"/>
            <w:rFonts w:ascii="Arial" w:hAnsi="Arial" w:cs="Arial"/>
            <w:color w:val="0B0080"/>
            <w:sz w:val="21"/>
            <w:szCs w:val="21"/>
            <w:lang w:val="es-CO"/>
          </w:rPr>
          <w:t>unidad astronómica</w:t>
        </w:r>
      </w:hyperlink>
      <w:r w:rsidRPr="0058497B">
        <w:rPr>
          <w:rFonts w:ascii="Arial" w:hAnsi="Arial" w:cs="Arial"/>
          <w:color w:val="222222"/>
          <w:sz w:val="21"/>
          <w:szCs w:val="21"/>
          <w:lang w:val="es-CO"/>
        </w:rPr>
        <w:t>, el </w:t>
      </w:r>
      <w:hyperlink r:id="rId30" w:tooltip="Año luz" w:history="1">
        <w:r w:rsidRPr="0058497B">
          <w:rPr>
            <w:rStyle w:val="Hipervnculo"/>
            <w:rFonts w:ascii="Arial" w:hAnsi="Arial" w:cs="Arial"/>
            <w:color w:val="0B0080"/>
            <w:sz w:val="21"/>
            <w:szCs w:val="21"/>
            <w:lang w:val="es-CO"/>
          </w:rPr>
          <w:t>año luz</w:t>
        </w:r>
      </w:hyperlink>
      <w:r w:rsidRPr="0058497B">
        <w:rPr>
          <w:rFonts w:ascii="Arial" w:hAnsi="Arial" w:cs="Arial"/>
          <w:color w:val="222222"/>
          <w:sz w:val="21"/>
          <w:szCs w:val="21"/>
          <w:lang w:val="es-CO"/>
        </w:rPr>
        <w:t> y el </w:t>
      </w:r>
      <w:hyperlink r:id="rId31" w:tooltip="Pársec" w:history="1">
        <w:r w:rsidRPr="0058497B">
          <w:rPr>
            <w:rStyle w:val="Hipervnculo"/>
            <w:rFonts w:ascii="Arial" w:hAnsi="Arial" w:cs="Arial"/>
            <w:color w:val="0B0080"/>
            <w:sz w:val="21"/>
            <w:szCs w:val="21"/>
            <w:lang w:val="es-CO"/>
          </w:rPr>
          <w:t>pársec</w:t>
        </w:r>
      </w:hyperlink>
      <w:r w:rsidRPr="0058497B">
        <w:rPr>
          <w:rFonts w:ascii="Arial" w:hAnsi="Arial" w:cs="Arial"/>
          <w:color w:val="222222"/>
          <w:sz w:val="21"/>
          <w:szCs w:val="21"/>
          <w:lang w:val="es-CO"/>
        </w:rPr>
        <w:t>.</w:t>
      </w:r>
      <w:hyperlink r:id="rId32" w:anchor="cite_note-5" w:history="1">
        <w:r w:rsidRPr="0058497B">
          <w:rPr>
            <w:rStyle w:val="Hipervnculo"/>
            <w:rFonts w:ascii="Arial" w:hAnsi="Arial" w:cs="Arial"/>
            <w:color w:val="0B0080"/>
            <w:sz w:val="21"/>
            <w:szCs w:val="21"/>
            <w:vertAlign w:val="superscript"/>
            <w:lang w:val="es-CO"/>
          </w:rPr>
          <w:t>5</w:t>
        </w:r>
      </w:hyperlink>
      <w:r w:rsidRPr="0058497B">
        <w:rPr>
          <w:rFonts w:ascii="Arial" w:hAnsi="Arial" w:cs="Arial"/>
          <w:color w:val="222222"/>
          <w:sz w:val="21"/>
          <w:szCs w:val="21"/>
          <w:lang w:val="es-CO"/>
        </w:rPr>
        <w:t>​</w:t>
      </w:r>
    </w:p>
    <w:p w:rsidR="0058497B" w:rsidRPr="0058497B" w:rsidRDefault="0058497B" w:rsidP="0058497B">
      <w:pPr>
        <w:pStyle w:val="NormalWeb"/>
        <w:shd w:val="clear" w:color="auto" w:fill="FFFFFF"/>
        <w:spacing w:before="120" w:beforeAutospacing="0" w:after="120" w:afterAutospacing="0"/>
        <w:rPr>
          <w:rFonts w:ascii="Arial" w:hAnsi="Arial" w:cs="Arial"/>
          <w:color w:val="222222"/>
          <w:sz w:val="21"/>
          <w:szCs w:val="21"/>
          <w:lang w:val="es-CO"/>
        </w:rPr>
      </w:pPr>
      <w:r w:rsidRPr="0058497B">
        <w:rPr>
          <w:rFonts w:ascii="Arial" w:hAnsi="Arial" w:cs="Arial"/>
          <w:color w:val="222222"/>
          <w:sz w:val="21"/>
          <w:szCs w:val="21"/>
          <w:lang w:val="es-CO"/>
        </w:rPr>
        <w:t>Por otra parte, las unidades que se utilizan para medir distancias muy pequeñas, como en el campo de la </w:t>
      </w:r>
      <w:hyperlink r:id="rId33" w:tooltip="Química" w:history="1">
        <w:r w:rsidRPr="0058497B">
          <w:rPr>
            <w:rStyle w:val="Hipervnculo"/>
            <w:rFonts w:ascii="Arial" w:hAnsi="Arial" w:cs="Arial"/>
            <w:color w:val="0B0080"/>
            <w:sz w:val="21"/>
            <w:szCs w:val="21"/>
            <w:lang w:val="es-CO"/>
          </w:rPr>
          <w:t>química</w:t>
        </w:r>
      </w:hyperlink>
      <w:r w:rsidRPr="0058497B">
        <w:rPr>
          <w:rFonts w:ascii="Arial" w:hAnsi="Arial" w:cs="Arial"/>
          <w:color w:val="222222"/>
          <w:sz w:val="21"/>
          <w:szCs w:val="21"/>
          <w:lang w:val="es-CO"/>
        </w:rPr>
        <w:t> o la </w:t>
      </w:r>
      <w:hyperlink r:id="rId34" w:tooltip="Física atómica" w:history="1">
        <w:r w:rsidRPr="0058497B">
          <w:rPr>
            <w:rStyle w:val="Hipervnculo"/>
            <w:rFonts w:ascii="Arial" w:hAnsi="Arial" w:cs="Arial"/>
            <w:color w:val="0B0080"/>
            <w:sz w:val="21"/>
            <w:szCs w:val="21"/>
            <w:lang w:val="es-CO"/>
          </w:rPr>
          <w:t>física atómica</w:t>
        </w:r>
      </w:hyperlink>
      <w:r w:rsidRPr="0058497B">
        <w:rPr>
          <w:rFonts w:ascii="Arial" w:hAnsi="Arial" w:cs="Arial"/>
          <w:color w:val="222222"/>
          <w:sz w:val="21"/>
          <w:szCs w:val="21"/>
          <w:lang w:val="es-CO"/>
        </w:rPr>
        <w:t>, incluyen el </w:t>
      </w:r>
      <w:hyperlink r:id="rId35" w:tooltip="Micrómetro (unidad de longitud)" w:history="1">
        <w:r w:rsidRPr="0058497B">
          <w:rPr>
            <w:rStyle w:val="Hipervnculo"/>
            <w:rFonts w:ascii="Arial" w:hAnsi="Arial" w:cs="Arial"/>
            <w:color w:val="0B0080"/>
            <w:sz w:val="21"/>
            <w:szCs w:val="21"/>
            <w:lang w:val="es-CO"/>
          </w:rPr>
          <w:t>micrómetro</w:t>
        </w:r>
      </w:hyperlink>
      <w:r w:rsidRPr="0058497B">
        <w:rPr>
          <w:rFonts w:ascii="Arial" w:hAnsi="Arial" w:cs="Arial"/>
          <w:color w:val="222222"/>
          <w:sz w:val="21"/>
          <w:szCs w:val="21"/>
          <w:lang w:val="es-CO"/>
        </w:rPr>
        <w:t>, el </w:t>
      </w:r>
      <w:hyperlink r:id="rId36" w:tooltip="Ångström" w:history="1">
        <w:r w:rsidRPr="0058497B">
          <w:rPr>
            <w:rStyle w:val="Hipervnculo"/>
            <w:rFonts w:ascii="Arial" w:hAnsi="Arial" w:cs="Arial"/>
            <w:color w:val="0B0080"/>
            <w:sz w:val="21"/>
            <w:szCs w:val="21"/>
            <w:lang w:val="es-CO"/>
          </w:rPr>
          <w:t>ångström</w:t>
        </w:r>
      </w:hyperlink>
      <w:r w:rsidRPr="0058497B">
        <w:rPr>
          <w:rFonts w:ascii="Arial" w:hAnsi="Arial" w:cs="Arial"/>
          <w:color w:val="222222"/>
          <w:sz w:val="21"/>
          <w:szCs w:val="21"/>
          <w:lang w:val="es-CO"/>
        </w:rPr>
        <w:t>, el </w:t>
      </w:r>
      <w:hyperlink r:id="rId37" w:tooltip="Radio de Bohr" w:history="1">
        <w:r w:rsidRPr="0058497B">
          <w:rPr>
            <w:rStyle w:val="Hipervnculo"/>
            <w:rFonts w:ascii="Arial" w:hAnsi="Arial" w:cs="Arial"/>
            <w:color w:val="0B0080"/>
            <w:sz w:val="21"/>
            <w:szCs w:val="21"/>
            <w:lang w:val="es-CO"/>
          </w:rPr>
          <w:t>radio de Bohr</w:t>
        </w:r>
      </w:hyperlink>
      <w:r w:rsidRPr="0058497B">
        <w:rPr>
          <w:rFonts w:ascii="Arial" w:hAnsi="Arial" w:cs="Arial"/>
          <w:color w:val="222222"/>
          <w:sz w:val="21"/>
          <w:szCs w:val="21"/>
          <w:lang w:val="es-CO"/>
        </w:rPr>
        <w:t> y la </w:t>
      </w:r>
      <w:hyperlink r:id="rId38" w:tooltip="Longitud de Planck" w:history="1">
        <w:r w:rsidRPr="0058497B">
          <w:rPr>
            <w:rStyle w:val="Hipervnculo"/>
            <w:rFonts w:ascii="Arial" w:hAnsi="Arial" w:cs="Arial"/>
            <w:color w:val="0B0080"/>
            <w:sz w:val="21"/>
            <w:szCs w:val="21"/>
            <w:lang w:val="es-CO"/>
          </w:rPr>
          <w:t>longitud de Planck</w:t>
        </w:r>
      </w:hyperlink>
      <w:r w:rsidRPr="0058497B">
        <w:rPr>
          <w:rFonts w:ascii="Arial" w:hAnsi="Arial" w:cs="Arial"/>
          <w:color w:val="222222"/>
          <w:sz w:val="21"/>
          <w:szCs w:val="21"/>
          <w:lang w:val="es-CO"/>
        </w:rPr>
        <w:t>.</w:t>
      </w:r>
    </w:p>
    <w:p w:rsidR="0058497B" w:rsidRPr="0058497B" w:rsidRDefault="0058497B">
      <w:pPr>
        <w:rPr>
          <w:lang w:val="es-CO"/>
        </w:rPr>
      </w:pPr>
    </w:p>
    <w:sectPr w:rsidR="0058497B" w:rsidRPr="005849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A7" w:rsidRDefault="004839A7" w:rsidP="0058497B">
      <w:pPr>
        <w:spacing w:after="0" w:line="240" w:lineRule="auto"/>
      </w:pPr>
      <w:r>
        <w:separator/>
      </w:r>
    </w:p>
  </w:endnote>
  <w:endnote w:type="continuationSeparator" w:id="0">
    <w:p w:rsidR="004839A7" w:rsidRDefault="004839A7" w:rsidP="0058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A7" w:rsidRDefault="004839A7" w:rsidP="0058497B">
      <w:pPr>
        <w:spacing w:after="0" w:line="240" w:lineRule="auto"/>
      </w:pPr>
      <w:r>
        <w:separator/>
      </w:r>
    </w:p>
  </w:footnote>
  <w:footnote w:type="continuationSeparator" w:id="0">
    <w:p w:rsidR="004839A7" w:rsidRDefault="004839A7" w:rsidP="005849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7B"/>
    <w:rsid w:val="00130EDE"/>
    <w:rsid w:val="004839A7"/>
    <w:rsid w:val="0058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6567"/>
  <w15:chartTrackingRefBased/>
  <w15:docId w15:val="{57E65A15-EE18-4B38-A98F-2D749F40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497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8497B"/>
    <w:rPr>
      <w:color w:val="0000FF"/>
      <w:u w:val="single"/>
    </w:rPr>
  </w:style>
  <w:style w:type="paragraph" w:styleId="Encabezado">
    <w:name w:val="header"/>
    <w:basedOn w:val="Normal"/>
    <w:link w:val="EncabezadoCar"/>
    <w:uiPriority w:val="99"/>
    <w:unhideWhenUsed/>
    <w:rsid w:val="005849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97B"/>
  </w:style>
  <w:style w:type="paragraph" w:styleId="Piedepgina">
    <w:name w:val="footer"/>
    <w:basedOn w:val="Normal"/>
    <w:link w:val="PiedepginaCar"/>
    <w:uiPriority w:val="99"/>
    <w:unhideWhenUsed/>
    <w:rsid w:val="005849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9292">
      <w:bodyDiv w:val="1"/>
      <w:marLeft w:val="0"/>
      <w:marRight w:val="0"/>
      <w:marTop w:val="0"/>
      <w:marBottom w:val="0"/>
      <w:divBdr>
        <w:top w:val="none" w:sz="0" w:space="0" w:color="auto"/>
        <w:left w:val="none" w:sz="0" w:space="0" w:color="auto"/>
        <w:bottom w:val="none" w:sz="0" w:space="0" w:color="auto"/>
        <w:right w:val="none" w:sz="0" w:space="0" w:color="auto"/>
      </w:divBdr>
    </w:div>
    <w:div w:id="14316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Metro_cuadrado" TargetMode="External"/><Relationship Id="rId18" Type="http://schemas.openxmlformats.org/officeDocument/2006/relationships/hyperlink" Target="https://es.wikipedia.org/wiki/Contracci%C3%B3n_de_Lorentz" TargetMode="External"/><Relationship Id="rId26" Type="http://schemas.openxmlformats.org/officeDocument/2006/relationships/hyperlink" Target="https://es.wikipedia.org/wiki/Velocidad_de_la_luz" TargetMode="External"/><Relationship Id="rId39" Type="http://schemas.openxmlformats.org/officeDocument/2006/relationships/fontTable" Target="fontTable.xml"/><Relationship Id="rId21" Type="http://schemas.openxmlformats.org/officeDocument/2006/relationships/hyperlink" Target="https://es.wikipedia.org/wiki/Longitud" TargetMode="External"/><Relationship Id="rId34" Type="http://schemas.openxmlformats.org/officeDocument/2006/relationships/hyperlink" Target="https://es.wikipedia.org/wiki/F%C3%ADsica_at%C3%B3mica" TargetMode="External"/><Relationship Id="rId7" Type="http://schemas.openxmlformats.org/officeDocument/2006/relationships/hyperlink" Target="https://es.wikipedia.org/wiki/Magnitud_f%C3%ADsica" TargetMode="External"/><Relationship Id="rId12" Type="http://schemas.openxmlformats.org/officeDocument/2006/relationships/hyperlink" Target="https://es.wikipedia.org/wiki/%C3%81rea" TargetMode="External"/><Relationship Id="rId17" Type="http://schemas.openxmlformats.org/officeDocument/2006/relationships/hyperlink" Target="https://es.wikipedia.org/wiki/Albert_Einstein" TargetMode="External"/><Relationship Id="rId25" Type="http://schemas.openxmlformats.org/officeDocument/2006/relationships/hyperlink" Target="https://es.wikipedia.org/wiki/Metro" TargetMode="External"/><Relationship Id="rId33" Type="http://schemas.openxmlformats.org/officeDocument/2006/relationships/hyperlink" Target="https://es.wikipedia.org/wiki/Qu%C3%ADmica" TargetMode="External"/><Relationship Id="rId38" Type="http://schemas.openxmlformats.org/officeDocument/2006/relationships/hyperlink" Target="https://es.wikipedia.org/wiki/Longitud_de_Planck" TargetMode="External"/><Relationship Id="rId2" Type="http://schemas.openxmlformats.org/officeDocument/2006/relationships/settings" Target="settings.xml"/><Relationship Id="rId16" Type="http://schemas.openxmlformats.org/officeDocument/2006/relationships/hyperlink" Target="https://es.wikipedia.org/wiki/Teor%C3%ADa_de_la_relatividad_especial" TargetMode="External"/><Relationship Id="rId20" Type="http://schemas.openxmlformats.org/officeDocument/2006/relationships/hyperlink" Target="https://es.wikipedia.org/wiki/Coordenadas_cartesianas" TargetMode="External"/><Relationship Id="rId29" Type="http://schemas.openxmlformats.org/officeDocument/2006/relationships/hyperlink" Target="https://es.wikipedia.org/wiki/Unidad_astron%C3%B3mica" TargetMode="External"/><Relationship Id="rId1" Type="http://schemas.openxmlformats.org/officeDocument/2006/relationships/styles" Target="styles.xml"/><Relationship Id="rId6" Type="http://schemas.openxmlformats.org/officeDocument/2006/relationships/hyperlink" Target="https://es.wikipedia.org/wiki/Geometr%C3%ADa" TargetMode="External"/><Relationship Id="rId11" Type="http://schemas.openxmlformats.org/officeDocument/2006/relationships/hyperlink" Target="https://es.wikipedia.org/wiki/Metro" TargetMode="External"/><Relationship Id="rId24" Type="http://schemas.openxmlformats.org/officeDocument/2006/relationships/hyperlink" Target="https://es.wikipedia.org/wiki/Sistema_Internacional_de_Unidades" TargetMode="External"/><Relationship Id="rId32" Type="http://schemas.openxmlformats.org/officeDocument/2006/relationships/hyperlink" Target="https://es.wikipedia.org/wiki/Longitud" TargetMode="External"/><Relationship Id="rId37" Type="http://schemas.openxmlformats.org/officeDocument/2006/relationships/hyperlink" Target="https://es.wikipedia.org/wiki/Radio_de_Bohr"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s.wikipedia.org/wiki/Metro_c%C3%BAbico" TargetMode="External"/><Relationship Id="rId23" Type="http://schemas.openxmlformats.org/officeDocument/2006/relationships/hyperlink" Target="https://es.wikipedia.org/wiki/Longitud" TargetMode="External"/><Relationship Id="rId28" Type="http://schemas.openxmlformats.org/officeDocument/2006/relationships/hyperlink" Target="https://es.wikipedia.org/wiki/Astronom%C3%ADa" TargetMode="External"/><Relationship Id="rId36" Type="http://schemas.openxmlformats.org/officeDocument/2006/relationships/hyperlink" Target="https://es.wikipedia.org/wiki/%C3%85ngstr%C3%B6m" TargetMode="External"/><Relationship Id="rId10" Type="http://schemas.openxmlformats.org/officeDocument/2006/relationships/hyperlink" Target="https://es.wikipedia.org/wiki/Distancia" TargetMode="External"/><Relationship Id="rId19" Type="http://schemas.openxmlformats.org/officeDocument/2006/relationships/hyperlink" Target="https://es.wikipedia.org/wiki/Longitud" TargetMode="External"/><Relationship Id="rId31" Type="http://schemas.openxmlformats.org/officeDocument/2006/relationships/hyperlink" Target="https://es.wikipedia.org/wiki/P%C3%A1rsec" TargetMode="External"/><Relationship Id="rId4" Type="http://schemas.openxmlformats.org/officeDocument/2006/relationships/footnotes" Target="footnotes.xml"/><Relationship Id="rId9" Type="http://schemas.openxmlformats.org/officeDocument/2006/relationships/hyperlink" Target="https://es.wikipedia.org/wiki/Longitud" TargetMode="External"/><Relationship Id="rId14" Type="http://schemas.openxmlformats.org/officeDocument/2006/relationships/hyperlink" Target="https://es.wikipedia.org/wiki/Volumen" TargetMode="External"/><Relationship Id="rId22" Type="http://schemas.openxmlformats.org/officeDocument/2006/relationships/hyperlink" Target="https://es.wikipedia.org/wiki/Unidad_de_medida" TargetMode="External"/><Relationship Id="rId27" Type="http://schemas.openxmlformats.org/officeDocument/2006/relationships/hyperlink" Target="https://es.wikipedia.org/wiki/Longitud" TargetMode="External"/><Relationship Id="rId30" Type="http://schemas.openxmlformats.org/officeDocument/2006/relationships/hyperlink" Target="https://es.wikipedia.org/wiki/A%C3%B1o_luz" TargetMode="External"/><Relationship Id="rId35" Type="http://schemas.openxmlformats.org/officeDocument/2006/relationships/hyperlink" Target="https://es.wikipedia.org/wiki/Micr%C3%B3metro_(unidad_de_longitud)" TargetMode="External"/><Relationship Id="rId8" Type="http://schemas.openxmlformats.org/officeDocument/2006/relationships/hyperlink" Target="https://es.wikipedia.org/wiki/Magnitud_fundamental"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845</Words>
  <Characters>4820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2020-02-27T17:35:00Z</dcterms:created>
  <dcterms:modified xsi:type="dcterms:W3CDTF">2020-02-27T17:41:00Z</dcterms:modified>
</cp:coreProperties>
</file>