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2EFD9" w:themeColor="accent6" w:themeTint="33"/>
  <w:body>
    <w:p w14:paraId="282DD720" w14:textId="77777777" w:rsidR="006105CC" w:rsidRPr="006105CC" w:rsidRDefault="006105CC" w:rsidP="00610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  <w:r w:rsidRPr="006105CC">
        <w:rPr>
          <w:rFonts w:ascii="Arial" w:eastAsia="Times New Roman" w:hAnsi="Arial" w:cs="Arial"/>
          <w:sz w:val="24"/>
          <w:szCs w:val="24"/>
          <w:lang w:eastAsia="es-BO"/>
        </w:rPr>
        <w:t>Para que realmente pueda considerarse que un estudiante ha desarrollado un aprendizaje, este ha de resultar significativo para él o ella, es decir, ha de llegar a conseguir que la nueva información quede integrada en sus conocimientos y en su cultura previos.</w:t>
      </w:r>
    </w:p>
    <w:p w14:paraId="58742CCB" w14:textId="77777777" w:rsidR="006105CC" w:rsidRPr="006105CC" w:rsidRDefault="006105CC" w:rsidP="00610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</w:p>
    <w:p w14:paraId="4FA49DF2" w14:textId="77777777" w:rsidR="006105CC" w:rsidRPr="006105CC" w:rsidRDefault="006105CC" w:rsidP="00610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  <w:r w:rsidRPr="006105CC">
        <w:rPr>
          <w:rFonts w:ascii="Arial" w:eastAsia="Times New Roman" w:hAnsi="Arial" w:cs="Arial"/>
          <w:sz w:val="24"/>
          <w:szCs w:val="24"/>
          <w:lang w:eastAsia="es-BO"/>
        </w:rPr>
        <w:t>Cuanta mayor sea la generación de asociaciones entre los conocimientos previos del alumno y los nuevos conocimientos, el aprendizaje resultará más significativo para el alumno y será de mayor calidad y durabilidad, al formar parte de una estructura mental y de la memoria a largo plazo del estudiante.</w:t>
      </w:r>
    </w:p>
    <w:p w14:paraId="7BA4E731" w14:textId="77777777" w:rsidR="006105CC" w:rsidRPr="006105CC" w:rsidRDefault="006105CC" w:rsidP="00610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</w:p>
    <w:p w14:paraId="20D74608" w14:textId="77777777" w:rsidR="006105CC" w:rsidRPr="006105CC" w:rsidRDefault="006105CC" w:rsidP="00610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  <w:r w:rsidRPr="006105CC">
        <w:rPr>
          <w:rFonts w:ascii="Arial" w:eastAsia="Times New Roman" w:hAnsi="Arial" w:cs="Arial"/>
          <w:sz w:val="24"/>
          <w:szCs w:val="24"/>
          <w:lang w:eastAsia="es-BO"/>
        </w:rPr>
        <w:t>El caso extremo opuesto sería un aprendizaje sin estas asociaciones, con informaciones o conocimientos aislados en la mente del alumno. Esta situación se identifica con un aprendizaje de tipo memorístico y mecánico, sin significatividad para</w:t>
      </w:r>
      <w:r w:rsidRPr="006105CC">
        <w:rPr>
          <w:rFonts w:ascii="Arial" w:eastAsia="Times New Roman" w:hAnsi="Arial" w:cs="Arial"/>
          <w:sz w:val="24"/>
          <w:szCs w:val="24"/>
          <w:lang w:eastAsia="es-BO"/>
        </w:rPr>
        <w:t xml:space="preserve"> </w:t>
      </w:r>
      <w:r w:rsidRPr="006105CC">
        <w:rPr>
          <w:rFonts w:ascii="Arial" w:eastAsia="Times New Roman" w:hAnsi="Arial" w:cs="Arial"/>
          <w:sz w:val="24"/>
          <w:szCs w:val="24"/>
          <w:lang w:eastAsia="es-BO"/>
        </w:rPr>
        <w:t>el alumno al no ser capaz de relacionarlo con otros conocimientos o informaciones.</w:t>
      </w:r>
      <w:r w:rsidRPr="006105CC">
        <w:rPr>
          <w:rFonts w:ascii="Arial" w:eastAsia="Times New Roman" w:hAnsi="Arial" w:cs="Arial"/>
          <w:sz w:val="24"/>
          <w:szCs w:val="24"/>
          <w:lang w:eastAsia="es-BO"/>
        </w:rPr>
        <w:t xml:space="preserve"> </w:t>
      </w:r>
    </w:p>
    <w:p w14:paraId="7524B58D" w14:textId="77777777" w:rsidR="006105CC" w:rsidRPr="006105CC" w:rsidRDefault="006105CC" w:rsidP="00610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</w:p>
    <w:p w14:paraId="2221EC48" w14:textId="7A8F73DE" w:rsidR="006105CC" w:rsidRPr="006105CC" w:rsidRDefault="006105CC" w:rsidP="00610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  <w:r w:rsidRPr="006105CC">
        <w:rPr>
          <w:rFonts w:ascii="Arial" w:eastAsia="Times New Roman" w:hAnsi="Arial" w:cs="Arial"/>
          <w:sz w:val="24"/>
          <w:szCs w:val="24"/>
          <w:lang w:eastAsia="es-BO"/>
        </w:rPr>
        <w:t xml:space="preserve">Esta teoría acepta que ese aprendizaje significativo pueda ser obtenido y fomentado a través de diversas metodologías. De hecho, esta teoría suele asociarse más al uso de metodologías docentes de tipo expositivo-participativo, pero en las que el docente conoce y tiene siempre presente </w:t>
      </w:r>
      <w:r w:rsidRPr="006105CC">
        <w:rPr>
          <w:rFonts w:ascii="Arial" w:eastAsia="Times New Roman" w:hAnsi="Arial" w:cs="Arial"/>
          <w:sz w:val="24"/>
          <w:szCs w:val="24"/>
          <w:lang w:eastAsia="es-BO"/>
        </w:rPr>
        <w:t>lo que conoce el estudiante,</w:t>
      </w:r>
      <w:r w:rsidRPr="006105CC">
        <w:rPr>
          <w:rFonts w:ascii="Arial" w:eastAsia="Times New Roman" w:hAnsi="Arial" w:cs="Arial"/>
          <w:sz w:val="24"/>
          <w:szCs w:val="24"/>
          <w:lang w:eastAsia="es-BO"/>
        </w:rPr>
        <w:t xml:space="preserve"> desarrollar y presentar los nuevos contenidos, y plantea acciones y tareas para fomentar la generación de asociaciones por cada alumno. </w:t>
      </w:r>
    </w:p>
    <w:p w14:paraId="5FE5364D" w14:textId="77777777" w:rsidR="006105CC" w:rsidRPr="006105CC" w:rsidRDefault="006105CC" w:rsidP="00610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</w:p>
    <w:p w14:paraId="4A150B13" w14:textId="397CF14F" w:rsidR="006105CC" w:rsidRPr="006105CC" w:rsidRDefault="006105CC" w:rsidP="00610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  <w:r w:rsidRPr="006105CC">
        <w:rPr>
          <w:rFonts w:ascii="Arial" w:eastAsia="Times New Roman" w:hAnsi="Arial" w:cs="Arial"/>
          <w:sz w:val="24"/>
          <w:szCs w:val="24"/>
          <w:lang w:eastAsia="es-BO"/>
        </w:rPr>
        <w:t>Tres son las condiciones que suelen establecerse como necesarias para facilitar la construcción de un aprendizaje significativo:</w:t>
      </w:r>
    </w:p>
    <w:p w14:paraId="09424183" w14:textId="77777777" w:rsidR="006105CC" w:rsidRPr="006105CC" w:rsidRDefault="006105CC" w:rsidP="00610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</w:p>
    <w:p w14:paraId="5E3D5083" w14:textId="4DD801F3" w:rsidR="006105CC" w:rsidRPr="006105CC" w:rsidRDefault="006105CC" w:rsidP="00610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  <w:r w:rsidRPr="006105CC">
        <w:rPr>
          <w:rFonts w:ascii="Arial" w:eastAsia="Times New Roman" w:hAnsi="Arial" w:cs="Arial"/>
          <w:sz w:val="24"/>
          <w:szCs w:val="24"/>
          <w:lang w:eastAsia="es-BO"/>
        </w:rPr>
        <w:t>-</w:t>
      </w:r>
      <w:r w:rsidRPr="006105CC">
        <w:rPr>
          <w:rFonts w:ascii="Arial" w:eastAsia="Times New Roman" w:hAnsi="Arial" w:cs="Arial"/>
          <w:sz w:val="24"/>
          <w:szCs w:val="24"/>
          <w:lang w:eastAsia="es-BO"/>
        </w:rPr>
        <w:t>La detección y el conocimiento por el docente de cuáles son los conocimientos previos que tiene cada alumno, ya sean conocimientos pertinentes, parciales, más generales, o incluso erróneos.</w:t>
      </w:r>
    </w:p>
    <w:p w14:paraId="72CFAC6E" w14:textId="77777777" w:rsidR="006105CC" w:rsidRPr="006105CC" w:rsidRDefault="006105CC" w:rsidP="00610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</w:p>
    <w:p w14:paraId="62F2816E" w14:textId="77777777" w:rsidR="006105CC" w:rsidRPr="006105CC" w:rsidRDefault="006105CC">
      <w:pPr>
        <w:rPr>
          <w:rFonts w:ascii="Arial" w:hAnsi="Arial" w:cs="Arial"/>
          <w:sz w:val="24"/>
          <w:szCs w:val="24"/>
        </w:rPr>
      </w:pPr>
      <w:r w:rsidRPr="006105CC">
        <w:rPr>
          <w:rFonts w:ascii="Arial" w:hAnsi="Arial" w:cs="Arial"/>
          <w:sz w:val="24"/>
          <w:szCs w:val="24"/>
        </w:rPr>
        <w:t>-</w:t>
      </w:r>
      <w:r w:rsidRPr="006105CC">
        <w:rPr>
          <w:rFonts w:ascii="Arial" w:hAnsi="Arial" w:cs="Arial"/>
          <w:sz w:val="24"/>
          <w:szCs w:val="24"/>
        </w:rPr>
        <w:t xml:space="preserve">La necesidad de que el alumno quiera y tenga disposición para realizar esas asociaciones con sus conocimientos y cultura previos, lo que permitirá incorporar de forma significativa nuevos conocimientos a </w:t>
      </w:r>
      <w:r w:rsidRPr="006105CC">
        <w:rPr>
          <w:rFonts w:ascii="Arial" w:hAnsi="Arial" w:cs="Arial"/>
          <w:sz w:val="24"/>
          <w:szCs w:val="24"/>
        </w:rPr>
        <w:t>los que ya tiene</w:t>
      </w:r>
      <w:r w:rsidRPr="006105CC">
        <w:rPr>
          <w:rFonts w:ascii="Arial" w:hAnsi="Arial" w:cs="Arial"/>
          <w:sz w:val="24"/>
          <w:szCs w:val="24"/>
        </w:rPr>
        <w:t xml:space="preserve">. </w:t>
      </w:r>
    </w:p>
    <w:p w14:paraId="3D1C8BB4" w14:textId="0A4DBA58" w:rsidR="00997371" w:rsidRPr="006105CC" w:rsidRDefault="006105CC">
      <w:pPr>
        <w:rPr>
          <w:rFonts w:ascii="Arial" w:hAnsi="Arial" w:cs="Arial"/>
          <w:sz w:val="24"/>
          <w:szCs w:val="24"/>
        </w:rPr>
      </w:pPr>
      <w:r w:rsidRPr="006105CC">
        <w:rPr>
          <w:rFonts w:ascii="Arial" w:hAnsi="Arial" w:cs="Arial"/>
          <w:sz w:val="24"/>
          <w:szCs w:val="24"/>
        </w:rPr>
        <w:t>–El planteamiento por el docente de presentaciones o tratamientos de los nuevos contenidos maximizando su potencial para resultar potencialmente significativos a los alumnos: incluir organizadores previos y organizadores gráficos de la información, ir de lo general a lo particular; plantear preguntas o tareas que inciten generar relaciones con sus conocimientos previos o con el mundo real, o que consoliden el conocimiento, etc.</w:t>
      </w:r>
    </w:p>
    <w:sectPr w:rsidR="00997371" w:rsidRPr="00610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C71D2"/>
    <w:multiLevelType w:val="hybridMultilevel"/>
    <w:tmpl w:val="D1066DD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8A"/>
    <w:rsid w:val="00165D8A"/>
    <w:rsid w:val="003214FB"/>
    <w:rsid w:val="00343D48"/>
    <w:rsid w:val="006105CC"/>
    <w:rsid w:val="006B2CF9"/>
    <w:rsid w:val="00894526"/>
    <w:rsid w:val="0099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2DAD"/>
  <w15:chartTrackingRefBased/>
  <w15:docId w15:val="{40A6C2F6-677D-4F33-910F-D6DEAFE3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4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2020-09-05T19:23:00Z</dcterms:created>
  <dcterms:modified xsi:type="dcterms:W3CDTF">2020-09-06T02:28:00Z</dcterms:modified>
</cp:coreProperties>
</file>