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58" w:rsidRPr="000A0858" w:rsidRDefault="000A0858" w:rsidP="000A0858">
      <w:pPr>
        <w:pBdr>
          <w:bottom w:val="single" w:sz="24" w:space="0" w:color="DD4444"/>
        </w:pBdr>
        <w:shd w:val="clear" w:color="auto" w:fill="FFFFFF"/>
        <w:spacing w:before="60" w:after="120" w:line="240" w:lineRule="auto"/>
        <w:outlineLvl w:val="0"/>
        <w:rPr>
          <w:rFonts w:ascii="Times New Roman" w:eastAsia="Times New Roman" w:hAnsi="Times New Roman" w:cs="Times New Roman"/>
          <w:color w:val="001133"/>
          <w:kern w:val="36"/>
          <w:sz w:val="48"/>
          <w:szCs w:val="48"/>
          <w:lang w:eastAsia="es-MX"/>
        </w:rPr>
      </w:pPr>
      <w:r w:rsidRPr="000A0858">
        <w:rPr>
          <w:rFonts w:ascii="Times New Roman" w:eastAsia="Times New Roman" w:hAnsi="Times New Roman" w:cs="Times New Roman"/>
          <w:color w:val="001133"/>
          <w:kern w:val="36"/>
          <w:sz w:val="48"/>
          <w:szCs w:val="48"/>
          <w:lang w:eastAsia="es-MX"/>
        </w:rPr>
        <w:t>Software</w:t>
      </w:r>
    </w:p>
    <w:p w:rsidR="000A0858" w:rsidRPr="000A0858" w:rsidRDefault="000A0858" w:rsidP="000A0858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color w:val="001133"/>
          <w:sz w:val="35"/>
          <w:szCs w:val="35"/>
          <w:lang w:val="es-ES" w:eastAsia="es-MX"/>
        </w:rPr>
      </w:pPr>
      <w:r w:rsidRPr="000A0858">
        <w:rPr>
          <w:rFonts w:ascii="Times New Roman" w:eastAsia="Times New Roman" w:hAnsi="Times New Roman" w:cs="Times New Roman"/>
          <w:color w:val="001133"/>
          <w:sz w:val="35"/>
          <w:szCs w:val="35"/>
          <w:lang w:val="es-ES" w:eastAsia="es-MX"/>
        </w:rPr>
        <w:t>Espacios de nombres</w:t>
      </w:r>
    </w:p>
    <w:p w:rsidR="000A0858" w:rsidRPr="000A0858" w:rsidRDefault="000A0858" w:rsidP="000A0858">
      <w:pPr>
        <w:numPr>
          <w:ilvl w:val="0"/>
          <w:numId w:val="1"/>
        </w:numPr>
        <w:pBdr>
          <w:bottom w:val="single" w:sz="18" w:space="0" w:color="0088DD"/>
        </w:pBdr>
        <w:shd w:val="clear" w:color="auto" w:fill="FFFFFF"/>
        <w:spacing w:before="60" w:after="240" w:line="240" w:lineRule="auto"/>
        <w:ind w:left="0" w:right="240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hyperlink r:id="rId5" w:tooltip="Ver la página de contenido [alt-shift-c]" w:history="1">
        <w:r w:rsidRPr="000A0858">
          <w:rPr>
            <w:rFonts w:ascii="Helvetica" w:eastAsia="Times New Roman" w:hAnsi="Helvetica" w:cs="Helvetica"/>
            <w:color w:val="001133"/>
            <w:sz w:val="23"/>
            <w:szCs w:val="23"/>
            <w:lang w:eastAsia="es-MX"/>
          </w:rPr>
          <w:t>Página</w:t>
        </w:r>
      </w:hyperlink>
    </w:p>
    <w:p w:rsidR="000A0858" w:rsidRPr="000A0858" w:rsidRDefault="000A0858" w:rsidP="000A0858">
      <w:pPr>
        <w:numPr>
          <w:ilvl w:val="0"/>
          <w:numId w:val="1"/>
        </w:numPr>
        <w:shd w:val="clear" w:color="auto" w:fill="FFFFFF"/>
        <w:spacing w:before="60" w:after="240" w:line="240" w:lineRule="auto"/>
        <w:ind w:left="0" w:right="240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hyperlink r:id="rId6" w:tooltip="Discusión acerca de la página de contenido (la página no existe) [alt-shift-t]" w:history="1">
        <w:r w:rsidRPr="000A0858">
          <w:rPr>
            <w:rFonts w:ascii="Helvetica" w:eastAsia="Times New Roman" w:hAnsi="Helvetica" w:cs="Helvetica"/>
            <w:color w:val="990000"/>
            <w:sz w:val="23"/>
            <w:szCs w:val="23"/>
            <w:lang w:eastAsia="es-MX"/>
          </w:rPr>
          <w:t>Discusión</w:t>
        </w:r>
      </w:hyperlink>
    </w:p>
    <w:p w:rsidR="000A0858" w:rsidRPr="000A0858" w:rsidRDefault="000A0858" w:rsidP="000A0858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color w:val="001133"/>
          <w:sz w:val="35"/>
          <w:szCs w:val="35"/>
          <w:lang w:val="es-ES" w:eastAsia="es-MX"/>
        </w:rPr>
      </w:pPr>
      <w:r w:rsidRPr="000A0858">
        <w:rPr>
          <w:rFonts w:ascii="Times New Roman" w:eastAsia="Times New Roman" w:hAnsi="Times New Roman" w:cs="Times New Roman"/>
          <w:color w:val="001133"/>
          <w:sz w:val="35"/>
          <w:szCs w:val="35"/>
          <w:lang w:val="es-ES" w:eastAsia="es-MX"/>
        </w:rPr>
        <w:t>Acciones de página</w:t>
      </w:r>
    </w:p>
    <w:p w:rsidR="000A0858" w:rsidRPr="000A0858" w:rsidRDefault="000A0858" w:rsidP="000A0858">
      <w:pPr>
        <w:numPr>
          <w:ilvl w:val="0"/>
          <w:numId w:val="2"/>
        </w:numPr>
        <w:pBdr>
          <w:bottom w:val="single" w:sz="18" w:space="0" w:color="0088DD"/>
        </w:pBdr>
        <w:shd w:val="clear" w:color="auto" w:fill="FFFFFF"/>
        <w:spacing w:before="60" w:after="240" w:line="240" w:lineRule="auto"/>
        <w:ind w:left="240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hyperlink r:id="rId7" w:history="1">
        <w:r w:rsidRPr="000A0858">
          <w:rPr>
            <w:rFonts w:ascii="Helvetica" w:eastAsia="Times New Roman" w:hAnsi="Helvetica" w:cs="Helvetica"/>
            <w:color w:val="001133"/>
            <w:sz w:val="23"/>
            <w:szCs w:val="23"/>
            <w:lang w:eastAsia="es-MX"/>
          </w:rPr>
          <w:t>Ver</w:t>
        </w:r>
      </w:hyperlink>
    </w:p>
    <w:p w:rsidR="000A0858" w:rsidRPr="000A0858" w:rsidRDefault="000A0858" w:rsidP="000A0858">
      <w:pPr>
        <w:numPr>
          <w:ilvl w:val="0"/>
          <w:numId w:val="2"/>
        </w:numPr>
        <w:shd w:val="clear" w:color="auto" w:fill="FFFFFF"/>
        <w:spacing w:before="60" w:after="240" w:line="240" w:lineRule="auto"/>
        <w:ind w:left="240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hyperlink r:id="rId8" w:tooltip="Esta página está protegida.&#10;Puedes ver su código fuente [alt-shift-e]" w:history="1">
        <w:r w:rsidRPr="000A0858">
          <w:rPr>
            <w:rFonts w:ascii="Helvetica" w:eastAsia="Times New Roman" w:hAnsi="Helvetica" w:cs="Helvetica"/>
            <w:color w:val="006699"/>
            <w:sz w:val="23"/>
            <w:szCs w:val="23"/>
            <w:lang w:eastAsia="es-MX"/>
          </w:rPr>
          <w:t>Ver código</w:t>
        </w:r>
      </w:hyperlink>
    </w:p>
    <w:p w:rsidR="000A0858" w:rsidRPr="000A0858" w:rsidRDefault="000A0858" w:rsidP="000A0858">
      <w:pPr>
        <w:numPr>
          <w:ilvl w:val="0"/>
          <w:numId w:val="2"/>
        </w:numPr>
        <w:shd w:val="clear" w:color="auto" w:fill="FFFFFF"/>
        <w:spacing w:before="60" w:after="240" w:line="240" w:lineRule="auto"/>
        <w:ind w:left="240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hyperlink r:id="rId9" w:tooltip="Versiones anteriores de esta página [alt-shift-h]" w:history="1">
        <w:r w:rsidRPr="000A0858">
          <w:rPr>
            <w:rFonts w:ascii="Helvetica" w:eastAsia="Times New Roman" w:hAnsi="Helvetica" w:cs="Helvetica"/>
            <w:color w:val="006699"/>
            <w:sz w:val="23"/>
            <w:szCs w:val="23"/>
            <w:lang w:eastAsia="es-MX"/>
          </w:rPr>
          <w:t>Historial</w:t>
        </w:r>
      </w:hyperlink>
    </w:p>
    <w:tbl>
      <w:tblPr>
        <w:tblpPr w:leftFromText="45" w:rightFromText="45" w:vertAnchor="text" w:tblpXSpec="right" w:tblpYSpec="center"/>
        <w:tblW w:w="501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9"/>
      </w:tblGrid>
      <w:tr w:rsidR="000A0858" w:rsidRPr="000A0858" w:rsidTr="000A085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448" w:type="dxa"/>
              <w:tblInd w:w="240" w:type="dxa"/>
              <w:tblBorders>
                <w:top w:val="single" w:sz="6" w:space="0" w:color="B4BBC8"/>
                <w:left w:val="single" w:sz="6" w:space="0" w:color="B4BBC8"/>
                <w:bottom w:val="single" w:sz="6" w:space="0" w:color="B4BBC8"/>
                <w:right w:val="single" w:sz="6" w:space="0" w:color="B4BBC8"/>
              </w:tblBorders>
              <w:shd w:val="clear" w:color="auto" w:fill="F9F9F9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4194"/>
            </w:tblGrid>
            <w:tr w:rsidR="000A0858" w:rsidRPr="000A0858">
              <w:trPr>
                <w:trHeight w:val="675"/>
              </w:trPr>
              <w:tc>
                <w:tcPr>
                  <w:tcW w:w="0" w:type="auto"/>
                  <w:gridSpan w:val="2"/>
                  <w:shd w:val="clear" w:color="auto" w:fill="E6E6E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0858" w:rsidRPr="000A0858" w:rsidRDefault="000A0858" w:rsidP="000A0858">
                  <w:pPr>
                    <w:framePr w:hSpace="45" w:wrap="around" w:vAnchor="text" w:hAnchor="text" w:xAlign="right" w:yAlign="center"/>
                    <w:spacing w:before="120" w:after="12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0A0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Software</w:t>
                  </w:r>
                </w:p>
                <w:p w:rsidR="000A0858" w:rsidRPr="000A0858" w:rsidRDefault="000A0858" w:rsidP="000A0858">
                  <w:pPr>
                    <w:framePr w:hSpace="45" w:wrap="around" w:vAnchor="text" w:hAnchor="text" w:xAlign="right" w:yAlign="center"/>
                    <w:spacing w:before="120" w:after="120" w:line="28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0A085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6699"/>
                      <w:sz w:val="30"/>
                      <w:szCs w:val="30"/>
                      <w:lang w:eastAsia="es-MX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2" name="Imagen 2" descr="Información sobre la plantilla">
                          <a:hlinkClick xmlns:a="http://schemas.openxmlformats.org/drawingml/2006/main" r:id="rId10" tooltip="&quot;Información sobre la plantil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formación sobre la plantilla">
                                  <a:hlinkClick r:id="rId10" tooltip="&quot;Información sobre la plantil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0858" w:rsidRPr="000A0858">
              <w:tc>
                <w:tcPr>
                  <w:tcW w:w="0" w:type="auto"/>
                  <w:gridSpan w:val="2"/>
                  <w:shd w:val="clear" w:color="auto" w:fill="F9F9F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A0858" w:rsidRPr="000A0858" w:rsidRDefault="000A0858" w:rsidP="000A0858">
                  <w:pPr>
                    <w:framePr w:hSpace="45" w:wrap="around" w:vAnchor="text" w:hAnchor="text" w:xAlign="right" w:yAlign="center"/>
                    <w:spacing w:before="120" w:after="12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A0858">
                    <w:rPr>
                      <w:rFonts w:ascii="Times New Roman" w:eastAsia="Times New Roman" w:hAnsi="Times New Roman" w:cs="Times New Roman"/>
                      <w:noProof/>
                      <w:color w:val="006699"/>
                      <w:sz w:val="16"/>
                      <w:szCs w:val="16"/>
                      <w:lang w:eastAsia="es-MX"/>
                    </w:rPr>
                    <w:drawing>
                      <wp:inline distT="0" distB="0" distL="0" distR="0">
                        <wp:extent cx="2477770" cy="1856105"/>
                        <wp:effectExtent l="0" t="0" r="0" b="0"/>
                        <wp:docPr id="1" name="Imagen 1" descr="Software-img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oftware-img.jp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7770" cy="1856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0858" w:rsidRPr="000A0858">
              <w:tc>
                <w:tcPr>
                  <w:tcW w:w="0" w:type="auto"/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0A0858" w:rsidRPr="000A0858" w:rsidRDefault="000A0858" w:rsidP="000A0858">
                  <w:pPr>
                    <w:framePr w:hSpace="45" w:wrap="around" w:vAnchor="text" w:hAnchor="text" w:xAlign="right" w:yAlign="center"/>
                    <w:spacing w:before="120" w:after="120" w:line="28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MX"/>
                    </w:rPr>
                  </w:pPr>
                  <w:r w:rsidRPr="000A08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MX"/>
                    </w:rPr>
                    <w:t>Concepto: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0A0858" w:rsidRPr="000A0858" w:rsidRDefault="000A0858" w:rsidP="000A0858">
                  <w:pPr>
                    <w:framePr w:hSpace="45" w:wrap="around" w:vAnchor="text" w:hAnchor="text" w:xAlign="right" w:yAlign="center"/>
                    <w:spacing w:before="120" w:after="120" w:line="312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</w:pPr>
                  <w:r w:rsidRPr="000A0858"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  <w:t>En </w:t>
                  </w:r>
                  <w:hyperlink r:id="rId14" w:tooltip="Informática" w:history="1">
                    <w:r w:rsidRPr="000A0858">
                      <w:rPr>
                        <w:rFonts w:ascii="Times New Roman" w:eastAsia="Times New Roman" w:hAnsi="Times New Roman" w:cs="Times New Roman"/>
                        <w:color w:val="006699"/>
                        <w:lang w:eastAsia="es-MX"/>
                      </w:rPr>
                      <w:t>Informática</w:t>
                    </w:r>
                  </w:hyperlink>
                  <w:r w:rsidRPr="000A0858">
                    <w:rPr>
                      <w:rFonts w:ascii="Times New Roman" w:eastAsia="Times New Roman" w:hAnsi="Times New Roman" w:cs="Times New Roman"/>
                      <w:color w:val="000000"/>
                      <w:lang w:eastAsia="es-MX"/>
                    </w:rPr>
                    <w:t>, conjunto de instrucciones y datos regulados para ser leídas e interpretadas por una computadora. Estas instrucciones y datos fueron concebidos para el procesamiento electrónico de datos.</w:t>
                  </w:r>
                </w:p>
              </w:tc>
            </w:tr>
          </w:tbl>
          <w:p w:rsidR="000A0858" w:rsidRPr="000A0858" w:rsidRDefault="000A0858" w:rsidP="000A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0A0858" w:rsidRPr="000A0858" w:rsidRDefault="000A0858" w:rsidP="000A0858">
      <w:pPr>
        <w:shd w:val="clear" w:color="auto" w:fill="FFFFFF"/>
        <w:spacing w:before="216" w:after="192" w:line="240" w:lineRule="auto"/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</w:pPr>
      <w:r w:rsidRPr="000A0858">
        <w:rPr>
          <w:rFonts w:ascii="Helvetica" w:eastAsia="Times New Roman" w:hAnsi="Helvetica" w:cs="Helvetica"/>
          <w:b/>
          <w:bCs/>
          <w:color w:val="001133"/>
          <w:sz w:val="23"/>
          <w:szCs w:val="23"/>
          <w:lang w:val="es-ES" w:eastAsia="es-MX"/>
        </w:rPr>
        <w:t>Software.</w:t>
      </w:r>
      <w:r w:rsidRPr="000A0858"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  <w:t> Se refiere al equipamiento lógico o soporte lógico de una </w:t>
      </w:r>
      <w:hyperlink r:id="rId15" w:tooltip="Computadora" w:history="1">
        <w:r w:rsidRPr="000A0858">
          <w:rPr>
            <w:rFonts w:ascii="Helvetica" w:eastAsia="Times New Roman" w:hAnsi="Helvetica" w:cs="Helvetica"/>
            <w:color w:val="006699"/>
            <w:sz w:val="23"/>
            <w:szCs w:val="23"/>
            <w:lang w:val="es-ES" w:eastAsia="es-MX"/>
          </w:rPr>
          <w:t>Computadora</w:t>
        </w:r>
      </w:hyperlink>
      <w:r w:rsidRPr="000A0858"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  <w:t xml:space="preserve"> digital, y comprende el conjunto de los </w:t>
      </w:r>
      <w:proofErr w:type="gramStart"/>
      <w:r w:rsidRPr="000A0858"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  <w:t>componentes</w:t>
      </w:r>
      <w:proofErr w:type="gramEnd"/>
      <w:r w:rsidRPr="000A0858"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  <w:t xml:space="preserve"> legales necesarios para hacer posible la realización de tareas específicas; en contraposición a los componentes físicos del sistema, llamados </w:t>
      </w:r>
      <w:hyperlink r:id="rId16" w:tooltip="Hardware" w:history="1">
        <w:r w:rsidRPr="000A0858">
          <w:rPr>
            <w:rFonts w:ascii="Helvetica" w:eastAsia="Times New Roman" w:hAnsi="Helvetica" w:cs="Helvetica"/>
            <w:color w:val="006699"/>
            <w:sz w:val="23"/>
            <w:szCs w:val="23"/>
            <w:lang w:val="es-ES" w:eastAsia="es-MX"/>
          </w:rPr>
          <w:t>Hardware</w:t>
        </w:r>
      </w:hyperlink>
      <w:r w:rsidRPr="000A0858"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  <w:t>.</w:t>
      </w:r>
    </w:p>
    <w:p w:rsidR="000A0858" w:rsidRPr="000A0858" w:rsidRDefault="000A0858" w:rsidP="000A0858">
      <w:pPr>
        <w:shd w:val="clear" w:color="auto" w:fill="FFFFFF"/>
        <w:spacing w:before="216" w:after="192" w:line="240" w:lineRule="auto"/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</w:pPr>
      <w:r w:rsidRPr="000A0858">
        <w:rPr>
          <w:rFonts w:ascii="Helvetica" w:eastAsia="Times New Roman" w:hAnsi="Helvetica" w:cs="Helvetica"/>
          <w:color w:val="001133"/>
          <w:sz w:val="23"/>
          <w:szCs w:val="23"/>
          <w:lang w:val="es-ES" w:eastAsia="es-MX"/>
        </w:rPr>
        <w:t>Tales componentes lógicos incluyen, entre muchos otros, programas informáticos como Procesador de textos, que permite al usuario realizar todas las tareas concernientes a edición de textos; software de sistema, tal como un sistema operativo, que, básicamente, permite al resto de los programas funcionar adecuadamente, facilitando la interacción con los componentes físicos y el resto de las aplicaciones, también provee una interfaz para el usuario.</w:t>
      </w:r>
    </w:p>
    <w:p w:rsidR="00F92C6B" w:rsidRDefault="00F92C6B">
      <w:bookmarkStart w:id="0" w:name="_GoBack"/>
      <w:bookmarkEnd w:id="0"/>
    </w:p>
    <w:sectPr w:rsidR="00F92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1D0D"/>
    <w:multiLevelType w:val="multilevel"/>
    <w:tmpl w:val="67A4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0492B"/>
    <w:multiLevelType w:val="multilevel"/>
    <w:tmpl w:val="5C0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8"/>
    <w:rsid w:val="000A0858"/>
    <w:rsid w:val="00F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E064-311E-4AD2-96F5-CB7D9626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0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0A0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085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A085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A08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index.php?title=Software&amp;action=edit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cured.cu/Software" TargetMode="External"/><Relationship Id="rId12" Type="http://schemas.openxmlformats.org/officeDocument/2006/relationships/hyperlink" Target="https://www.ecured.cu/Archivo:Software-img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cured.cu/Hardw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cured.cu/index.php?title=Discusi%C3%B3n:Software&amp;action=edit&amp;redlink=1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ecured.cu/Software" TargetMode="External"/><Relationship Id="rId15" Type="http://schemas.openxmlformats.org/officeDocument/2006/relationships/hyperlink" Target="https://www.ecured.cu/Computadora" TargetMode="External"/><Relationship Id="rId10" Type="http://schemas.openxmlformats.org/officeDocument/2006/relationships/hyperlink" Target="https://www.ecured.cu/Plantilla:Definici%C3%B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ured.cu/index.php?title=Software&amp;action=history" TargetMode="External"/><Relationship Id="rId14" Type="http://schemas.openxmlformats.org/officeDocument/2006/relationships/hyperlink" Target="https://www.ecured.cu/Inform%C3%A1t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JCGarcia</dc:creator>
  <cp:keywords/>
  <dc:description/>
  <cp:lastModifiedBy>JCGarcia</cp:lastModifiedBy>
  <cp:revision>1</cp:revision>
  <dcterms:created xsi:type="dcterms:W3CDTF">2020-09-08T14:41:00Z</dcterms:created>
  <dcterms:modified xsi:type="dcterms:W3CDTF">2020-09-08T14:42:00Z</dcterms:modified>
</cp:coreProperties>
</file>