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C5" w:rsidRDefault="007775C5" w:rsidP="007775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Las aplicaciones de comercio electrónico y los sistemas </w:t>
      </w:r>
    </w:p>
    <w:p w:rsidR="007775C5" w:rsidRDefault="007775C5" w:rsidP="007775C5">
      <w:pPr>
        <w:pStyle w:val="Default"/>
        <w:rPr>
          <w:b/>
          <w:bCs/>
          <w:sz w:val="23"/>
          <w:szCs w:val="23"/>
        </w:rPr>
      </w:pPr>
    </w:p>
    <w:p w:rsidR="007775C5" w:rsidRDefault="007775C5" w:rsidP="007775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Las organizaciones y en general cualquier empresa </w:t>
      </w:r>
    </w:p>
    <w:p w:rsidR="007775C5" w:rsidRDefault="007775C5" w:rsidP="007775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Web </w:t>
      </w:r>
      <w:r>
        <w:rPr>
          <w:sz w:val="23"/>
          <w:szCs w:val="23"/>
        </w:rPr>
        <w:t xml:space="preserve">busca tener otra ventana de comunicación y visibilidad a través de Internet, por lo que muchos de los sistemas se pueden hacer migrar hacia este entorno, o en dado caso desarrollar e implementar como tecnologías basadas en la Web. </w:t>
      </w:r>
    </w:p>
    <w:p w:rsidR="007775C5" w:rsidRDefault="007775C5" w:rsidP="007775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Los beneficios saltan a la vista: </w:t>
      </w:r>
    </w:p>
    <w:p w:rsidR="007775C5" w:rsidRDefault="007775C5" w:rsidP="007775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•Visibilidad de servicios, productos, información a cualquier hora, en cualquier momento. </w:t>
      </w:r>
    </w:p>
    <w:p w:rsidR="00E271E6" w:rsidRDefault="007775C5" w:rsidP="007775C5">
      <w:pPr>
        <w:rPr>
          <w:sz w:val="23"/>
          <w:szCs w:val="23"/>
        </w:rPr>
      </w:pPr>
      <w:r>
        <w:rPr>
          <w:sz w:val="23"/>
          <w:szCs w:val="23"/>
        </w:rPr>
        <w:t xml:space="preserve">•Disponibilidad 7 x 24 </w:t>
      </w:r>
    </w:p>
    <w:p w:rsidR="007775C5" w:rsidRDefault="007775C5" w:rsidP="007775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Sistemas empresariales </w:t>
      </w:r>
    </w:p>
    <w:p w:rsidR="007775C5" w:rsidRDefault="007775C5" w:rsidP="007775C5"/>
    <w:p w:rsidR="007775C5" w:rsidRDefault="007775C5" w:rsidP="007775C5">
      <w:pPr>
        <w:pStyle w:val="Default"/>
      </w:pPr>
      <w:r>
        <w:t xml:space="preserve">Articulación de sistemas de información existentes, </w:t>
      </w:r>
    </w:p>
    <w:p w:rsidR="007775C5" w:rsidRDefault="007775C5" w:rsidP="007775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como propósito para conectar diferentes departamentos y servicios. </w:t>
      </w:r>
    </w:p>
    <w:p w:rsidR="007775C5" w:rsidRDefault="007775C5" w:rsidP="007775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La arquitectura orientada a servicios (SOA)</w:t>
      </w:r>
      <w:r>
        <w:rPr>
          <w:sz w:val="23"/>
          <w:szCs w:val="23"/>
        </w:rPr>
        <w:t xml:space="preserve">, para facilitar la integración de sistemas legados para la interacción con sistemas propios o de terceros. </w:t>
      </w:r>
    </w:p>
    <w:p w:rsidR="007775C5" w:rsidRDefault="007775C5" w:rsidP="007775C5">
      <w:pPr>
        <w:rPr>
          <w:sz w:val="23"/>
          <w:szCs w:val="23"/>
        </w:rPr>
      </w:pPr>
      <w:r>
        <w:rPr>
          <w:sz w:val="23"/>
          <w:szCs w:val="23"/>
        </w:rPr>
        <w:t xml:space="preserve">Tenemos el caso de los </w:t>
      </w:r>
      <w:r>
        <w:rPr>
          <w:b/>
          <w:bCs/>
          <w:sz w:val="23"/>
          <w:szCs w:val="23"/>
        </w:rPr>
        <w:t>sistemas de planificación de recursos empresariales (ERP)</w:t>
      </w:r>
      <w:r>
        <w:rPr>
          <w:sz w:val="23"/>
          <w:szCs w:val="23"/>
        </w:rPr>
        <w:t xml:space="preserve">, que automatizan muchas de las prácticas de negocio asociadas con los aspectos operativos o productivos de una empresa </w:t>
      </w:r>
    </w:p>
    <w:p w:rsidR="007775C5" w:rsidRDefault="007775C5" w:rsidP="007775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Sistemas para dispositivos inalámbricos y móviles </w:t>
      </w:r>
    </w:p>
    <w:p w:rsidR="007775C5" w:rsidRDefault="007775C5" w:rsidP="007775C5">
      <w:pPr>
        <w:pStyle w:val="Default"/>
      </w:pPr>
      <w:r w:rsidRPr="007775C5">
        <w:rPr>
          <w:rFonts w:ascii="Times New Roman" w:hAnsi="Times New Roman" w:cs="Times New Roman"/>
        </w:rPr>
        <w:t xml:space="preserve">Teniendo en cuenta la difusión y abaratamiento de los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7"/>
      </w:tblGrid>
      <w:tr w:rsidR="007775C5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5237" w:type="dxa"/>
          </w:tcPr>
          <w:p w:rsidR="007775C5" w:rsidRDefault="007775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dispositivos móviles, así como la disponibilidad y masificación de Internet, abre las posibilidades de desarrollos utilizando estas tecnologías, como en el caso de la banca electrónica y el comercio electrónico inalámbrico. </w:t>
            </w:r>
          </w:p>
        </w:tc>
      </w:tr>
    </w:tbl>
    <w:p w:rsidR="007775C5" w:rsidRPr="007775C5" w:rsidRDefault="007775C5" w:rsidP="00777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75C5" w:rsidRDefault="007775C5" w:rsidP="007775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Software de código fuente abierto (OSS) </w:t>
      </w:r>
    </w:p>
    <w:p w:rsidR="007775C5" w:rsidRDefault="007775C5" w:rsidP="007775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 desarrollo de software de código fuente abierto es útil para muchas aplicaciones que se ejecutan en diversas plataformas, incluyendo dispositivos móviles y equipos de comunicación. Su empleo puede contribuir a acelerar el proceso de estandarización de comunicaciones entre dispositivos. </w:t>
      </w:r>
    </w:p>
    <w:p w:rsidR="007775C5" w:rsidRDefault="007775C5" w:rsidP="007775C5">
      <w:bookmarkStart w:id="0" w:name="_GoBack"/>
      <w:bookmarkEnd w:id="0"/>
    </w:p>
    <w:sectPr w:rsidR="007775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C5"/>
    <w:rsid w:val="007775C5"/>
    <w:rsid w:val="00E42303"/>
    <w:rsid w:val="00E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8245"/>
  <w15:chartTrackingRefBased/>
  <w15:docId w15:val="{666BD6A9-62F4-4F57-9482-CAF860CC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775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</dc:creator>
  <cp:keywords/>
  <dc:description/>
  <cp:lastModifiedBy>Hp20</cp:lastModifiedBy>
  <cp:revision>1</cp:revision>
  <dcterms:created xsi:type="dcterms:W3CDTF">2021-02-16T11:57:00Z</dcterms:created>
  <dcterms:modified xsi:type="dcterms:W3CDTF">2021-02-16T12:00:00Z</dcterms:modified>
</cp:coreProperties>
</file>