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4B" w:rsidRDefault="00BC6A4B" w:rsidP="00BC6A4B">
      <w:pPr>
        <w:pStyle w:val="Default"/>
        <w:rPr>
          <w:rFonts w:ascii="Palatino Linotype" w:hAnsi="Palatino Linotype" w:cs="Palatino Linotype"/>
          <w:sz w:val="48"/>
          <w:szCs w:val="48"/>
        </w:rPr>
      </w:pPr>
      <w:bookmarkStart w:id="0" w:name="_GoBack"/>
      <w:r>
        <w:rPr>
          <w:rFonts w:ascii="Palatino Linotype" w:hAnsi="Palatino Linotype" w:cs="Palatino Linotype"/>
          <w:b/>
          <w:bCs/>
          <w:sz w:val="48"/>
          <w:szCs w:val="48"/>
        </w:rPr>
        <w:t xml:space="preserve">Tecnología de </w:t>
      </w:r>
    </w:p>
    <w:p w:rsidR="00BC6A4B" w:rsidRDefault="00BC6A4B" w:rsidP="00BC6A4B">
      <w:pPr>
        <w:pStyle w:val="Default"/>
        <w:rPr>
          <w:rFonts w:ascii="Palatino Linotype" w:hAnsi="Palatino Linotype" w:cs="Palatino Linotype"/>
          <w:sz w:val="48"/>
          <w:szCs w:val="48"/>
        </w:rPr>
      </w:pPr>
      <w:r>
        <w:rPr>
          <w:rFonts w:ascii="Palatino Linotype" w:hAnsi="Palatino Linotype" w:cs="Palatino Linotype"/>
          <w:b/>
          <w:bCs/>
          <w:sz w:val="48"/>
          <w:szCs w:val="48"/>
        </w:rPr>
        <w:t xml:space="preserve">Información en la empresa </w:t>
      </w:r>
    </w:p>
    <w:bookmarkEnd w:id="0"/>
    <w:p w:rsidR="00BC6A4B" w:rsidRDefault="00BC6A4B" w:rsidP="00BC6A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Los departamentos de sistemas, son las unidades en las empresas encargadas de direccionar toda la política para la operación y administración de las tecnologías en la organización, por lo que desde esta instancia se tienen los direccionamientos para hacer todo el proceso relacionado con el manejo de sistemas información, pertinentes y adecuados para el funcionamiento de la empresa. La investigación para la revisión, articulación y desarrollo de nuevos sistemas, también hacen parte de los profesionales de estos departamentos, quienes promoverán junto con las altas directivas la creación de sistemas cada vez más adecuados a las tecnologías actuales. </w:t>
      </w:r>
    </w:p>
    <w:p w:rsidR="00BC6A4B" w:rsidRDefault="00BC6A4B" w:rsidP="00BC6A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Bajo esta premisa y con el uso de equipos y computadores, para el procesamiento rápido y confiable de tareas en la empresa, así como la movilidad y accesibilidad de la información, libera a los empleados de trabajos repetitivos y tediosos lo que permite aprovechar mejor el tiempo y productividad. </w:t>
      </w:r>
    </w:p>
    <w:p w:rsidR="00BC6A4B" w:rsidRDefault="00BC6A4B" w:rsidP="00BC6A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Hoy en día, la mayoría de las empresas medianas y grandes (y cada día más pequeñas y micro-empresas), utilizan alguna forma de tecnologías para tramitar casi todos los aspectos del negocio, como los programas contables, las nóminas, las aplicaciones para facturación, compras, entre otros facilitando la labor y toma de decisiones por parte de los gerentes y propietarios de negocios. </w:t>
      </w:r>
    </w:p>
    <w:p w:rsidR="00BC6A4B" w:rsidRDefault="00BC6A4B" w:rsidP="00BC6A4B">
      <w:pPr>
        <w:pStyle w:val="Default"/>
        <w:rPr>
          <w:color w:val="auto"/>
        </w:rPr>
      </w:pPr>
      <w:r>
        <w:rPr>
          <w:sz w:val="23"/>
          <w:szCs w:val="23"/>
        </w:rPr>
        <w:t xml:space="preserve">En la tabla 1.3, se puede apreciar, el conjunto de servicios que están embebidos en plataformas tecnológicas para su operación eficiente. Diseño de Sistemas de </w:t>
      </w:r>
    </w:p>
    <w:tbl>
      <w:tblPr>
        <w:tblW w:w="90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4"/>
        <w:gridCol w:w="4516"/>
      </w:tblGrid>
      <w:tr w:rsidR="00BC6A4B" w:rsidTr="00BC6A4B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514" w:type="dxa"/>
          </w:tcPr>
          <w:p w:rsidR="00BC6A4B" w:rsidRDefault="00BC6A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C6A4B" w:rsidRDefault="00BC6A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Servicios </w:t>
            </w:r>
          </w:p>
        </w:tc>
        <w:tc>
          <w:tcPr>
            <w:tcW w:w="4515" w:type="dxa"/>
          </w:tcPr>
          <w:p w:rsidR="00BC6A4B" w:rsidRDefault="00BC6A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C6A4B" w:rsidRDefault="00BC6A4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Descripción </w:t>
            </w:r>
          </w:p>
        </w:tc>
      </w:tr>
      <w:tr w:rsidR="00BC6A4B" w:rsidTr="00BC6A4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514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Plataformas computacionales </w:t>
            </w:r>
          </w:p>
        </w:tc>
        <w:tc>
          <w:tcPr>
            <w:tcW w:w="4515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Proveer servicios que conectan a los empleados, clientes y proveedores en un entorno digital coherente (Mainframes, computadoras medianas y de escritorio, laptop, dispositivos móviles). </w:t>
            </w:r>
          </w:p>
        </w:tc>
      </w:tr>
      <w:tr w:rsidR="00BC6A4B" w:rsidTr="00BC6A4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514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Servicios de telecomunicaciones </w:t>
            </w:r>
          </w:p>
        </w:tc>
        <w:tc>
          <w:tcPr>
            <w:tcW w:w="4515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Proporcionan conectividad de datos, voz y video a los empleados, clientes y proveedores. </w:t>
            </w:r>
          </w:p>
        </w:tc>
      </w:tr>
      <w:tr w:rsidR="00BC6A4B" w:rsidTr="00BC6A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14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Servicios de gestión de datos </w:t>
            </w:r>
          </w:p>
        </w:tc>
        <w:tc>
          <w:tcPr>
            <w:tcW w:w="4515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Almacenan y gestionan los datos corporativos, además de proveer herramientas para analizarlos. </w:t>
            </w:r>
          </w:p>
        </w:tc>
      </w:tr>
      <w:tr w:rsidR="00BC6A4B" w:rsidTr="00BC6A4B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4514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Servicios de software de aplicación </w:t>
            </w:r>
          </w:p>
        </w:tc>
        <w:tc>
          <w:tcPr>
            <w:tcW w:w="4515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Herramientas a nivel empresarial, como la planificación de recursos empresariales, la </w:t>
            </w:r>
          </w:p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administración de relaciones con el cliente, la gestión de la cadena de suministro y los sistemas de administración del conocimiento que comparten todas las unidades de negocios. </w:t>
            </w:r>
          </w:p>
        </w:tc>
      </w:tr>
      <w:tr w:rsidR="00BC6A4B" w:rsidTr="00BC6A4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514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Servicios de administración de instalaciones físicas </w:t>
            </w:r>
          </w:p>
        </w:tc>
        <w:tc>
          <w:tcPr>
            <w:tcW w:w="4515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Administración y gestión de las instalaciones físicas requeridas para los servicios de cómputo, telecomunicaciones y administración de datos. </w:t>
            </w:r>
          </w:p>
        </w:tc>
      </w:tr>
      <w:tr w:rsidR="00BC6A4B" w:rsidTr="00BC6A4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514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Servicios de gestión de TI </w:t>
            </w:r>
          </w:p>
        </w:tc>
        <w:tc>
          <w:tcPr>
            <w:tcW w:w="4515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Facilitan planear y desarrollar la infraestructura, que coordinen con las unidades de negocios para los </w:t>
            </w:r>
          </w:p>
        </w:tc>
      </w:tr>
      <w:tr w:rsidR="00BC6A4B" w:rsidTr="00BC6A4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030" w:type="dxa"/>
            <w:gridSpan w:val="2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servicios de TI. Administración de contabilidad para los gastos de TI y servicios de gestión de proyectos. </w:t>
            </w:r>
          </w:p>
        </w:tc>
      </w:tr>
      <w:tr w:rsidR="00BC6A4B" w:rsidTr="00BC6A4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514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Servicios de estándares de TI </w:t>
            </w:r>
          </w:p>
        </w:tc>
        <w:tc>
          <w:tcPr>
            <w:tcW w:w="4515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Proporcionan a la empresa y sus unidades de negocios, políticas que determinen qué tecnología de información se utilizará, cuándo y cómo. </w:t>
            </w:r>
          </w:p>
        </w:tc>
      </w:tr>
      <w:tr w:rsidR="00BC6A4B" w:rsidTr="00BC6A4B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4514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Servicios de educación de TI </w:t>
            </w:r>
          </w:p>
        </w:tc>
        <w:tc>
          <w:tcPr>
            <w:tcW w:w="4515" w:type="dxa"/>
          </w:tcPr>
          <w:p w:rsidR="00BC6A4B" w:rsidRDefault="00BC6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Proveen capacitación en cuanto al uso del sistema para los empleados. Capacitación a gerentes en cuanto a la forma de planear y gestionar las inversiones en TI. </w:t>
            </w:r>
          </w:p>
        </w:tc>
      </w:tr>
    </w:tbl>
    <w:p w:rsidR="00E271E6" w:rsidRPr="00BC6A4B" w:rsidRDefault="00BC6A4B"/>
    <w:sectPr w:rsidR="00E271E6" w:rsidRPr="00BC6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4B"/>
    <w:rsid w:val="00BC6A4B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1401"/>
  <w15:chartTrackingRefBased/>
  <w15:docId w15:val="{9D00912B-D72A-4821-BE4B-05C38A9C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6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1</cp:revision>
  <dcterms:created xsi:type="dcterms:W3CDTF">2021-02-16T12:14:00Z</dcterms:created>
  <dcterms:modified xsi:type="dcterms:W3CDTF">2021-02-16T12:17:00Z</dcterms:modified>
</cp:coreProperties>
</file>