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7D" w:rsidRDefault="005A567D" w:rsidP="005A567D">
      <w:pPr>
        <w:pStyle w:val="Default"/>
        <w:rPr>
          <w:sz w:val="23"/>
          <w:szCs w:val="23"/>
        </w:rPr>
      </w:pPr>
      <w:r>
        <w:rPr>
          <w:sz w:val="23"/>
          <w:szCs w:val="23"/>
        </w:rPr>
        <w:t xml:space="preserve">En la actualidad, la infraestructura de TI está compuesta de siete componentes principales. La figura 1.9 proporciona un listado de los componentes generales de la infraestructura, que hacen parte de las inversiones en tecnología que respalden la operación y administración de la empresa. </w:t>
      </w:r>
    </w:p>
    <w:p w:rsidR="005A567D" w:rsidRDefault="005A567D" w:rsidP="005A567D">
      <w:pPr>
        <w:pStyle w:val="Default"/>
        <w:rPr>
          <w:sz w:val="23"/>
          <w:szCs w:val="23"/>
        </w:rPr>
      </w:pPr>
      <w:r>
        <w:rPr>
          <w:sz w:val="23"/>
          <w:szCs w:val="23"/>
        </w:rPr>
        <w:t xml:space="preserve">La descripción que se hace de estas tecnologías se está tomando en este tema como el entretejido en donde corren las diferentes aplicaciones, sistemas de información y servicios, sin profundizar sino más con el ánimo de relacionar las y definir las herramientas que hay que tener en cuenta a la hora del desarrollo o articulación de un sistema de información específico para la organización. </w:t>
      </w:r>
    </w:p>
    <w:p w:rsidR="005A567D" w:rsidRDefault="005A567D" w:rsidP="005A567D">
      <w:pPr>
        <w:pStyle w:val="Default"/>
        <w:rPr>
          <w:rFonts w:ascii="Palatino Linotype" w:hAnsi="Palatino Linotype" w:cs="Palatino Linotype"/>
          <w:sz w:val="44"/>
          <w:szCs w:val="44"/>
        </w:rPr>
      </w:pPr>
      <w:r>
        <w:rPr>
          <w:rFonts w:ascii="Palatino Linotype" w:hAnsi="Palatino Linotype" w:cs="Palatino Linotype"/>
          <w:b/>
          <w:bCs/>
          <w:sz w:val="44"/>
          <w:szCs w:val="44"/>
        </w:rPr>
        <w:t xml:space="preserve">Plataformas de </w:t>
      </w:r>
    </w:p>
    <w:p w:rsidR="005A567D" w:rsidRDefault="005A567D" w:rsidP="005A567D">
      <w:pPr>
        <w:pStyle w:val="Default"/>
        <w:rPr>
          <w:rFonts w:ascii="Palatino Linotype" w:hAnsi="Palatino Linotype" w:cs="Palatino Linotype"/>
          <w:sz w:val="44"/>
          <w:szCs w:val="44"/>
        </w:rPr>
      </w:pPr>
      <w:r>
        <w:rPr>
          <w:rFonts w:ascii="Palatino Linotype" w:hAnsi="Palatino Linotype" w:cs="Palatino Linotype"/>
          <w:b/>
          <w:bCs/>
          <w:sz w:val="44"/>
          <w:szCs w:val="44"/>
        </w:rPr>
        <w:t xml:space="preserve">Hardware </w:t>
      </w:r>
    </w:p>
    <w:p w:rsidR="005A567D" w:rsidRDefault="005A567D" w:rsidP="005A567D">
      <w:pPr>
        <w:pStyle w:val="Default"/>
        <w:rPr>
          <w:sz w:val="23"/>
          <w:szCs w:val="23"/>
        </w:rPr>
      </w:pPr>
      <w:r>
        <w:rPr>
          <w:sz w:val="23"/>
          <w:szCs w:val="23"/>
        </w:rPr>
        <w:t xml:space="preserve">Máquinas cliente - PC de escritorio, dispositivos de computación móvil </w:t>
      </w:r>
    </w:p>
    <w:p w:rsidR="005A567D" w:rsidRDefault="005A567D" w:rsidP="005A567D">
      <w:pPr>
        <w:pStyle w:val="Default"/>
        <w:rPr>
          <w:sz w:val="23"/>
          <w:szCs w:val="23"/>
        </w:rPr>
      </w:pPr>
      <w:r>
        <w:rPr>
          <w:sz w:val="23"/>
          <w:szCs w:val="23"/>
        </w:rPr>
        <w:t xml:space="preserve">Máquinas servidor </w:t>
      </w:r>
    </w:p>
    <w:p w:rsidR="005A567D" w:rsidRDefault="005A567D" w:rsidP="005A567D">
      <w:pPr>
        <w:pStyle w:val="Default"/>
        <w:rPr>
          <w:sz w:val="23"/>
          <w:szCs w:val="23"/>
        </w:rPr>
      </w:pPr>
      <w:r>
        <w:rPr>
          <w:sz w:val="23"/>
          <w:szCs w:val="23"/>
        </w:rPr>
        <w:t xml:space="preserve">El mercado de los servidores utiliza en su mayoría procesadores Intel o AMD </w:t>
      </w:r>
    </w:p>
    <w:p w:rsidR="005A567D" w:rsidRDefault="005A567D" w:rsidP="005A567D">
      <w:pPr>
        <w:pStyle w:val="Default"/>
        <w:rPr>
          <w:sz w:val="23"/>
          <w:szCs w:val="23"/>
        </w:rPr>
      </w:pPr>
      <w:r>
        <w:rPr>
          <w:sz w:val="23"/>
          <w:szCs w:val="23"/>
        </w:rPr>
        <w:t xml:space="preserve">Servidores </w:t>
      </w:r>
      <w:proofErr w:type="spellStart"/>
      <w:r>
        <w:rPr>
          <w:sz w:val="23"/>
          <w:szCs w:val="23"/>
        </w:rPr>
        <w:t>blade</w:t>
      </w:r>
      <w:proofErr w:type="spellEnd"/>
      <w:r>
        <w:rPr>
          <w:sz w:val="23"/>
          <w:szCs w:val="23"/>
        </w:rPr>
        <w:t xml:space="preserve"> </w:t>
      </w:r>
    </w:p>
    <w:p w:rsidR="005A567D" w:rsidRDefault="005A567D" w:rsidP="005A567D">
      <w:pPr>
        <w:pStyle w:val="Default"/>
        <w:rPr>
          <w:sz w:val="23"/>
          <w:szCs w:val="23"/>
        </w:rPr>
      </w:pPr>
      <w:r>
        <w:rPr>
          <w:sz w:val="23"/>
          <w:szCs w:val="23"/>
        </w:rPr>
        <w:t xml:space="preserve">Mercado enfocado en empresas como IBM, HP, Dell y </w:t>
      </w:r>
      <w:proofErr w:type="spellStart"/>
      <w:r>
        <w:rPr>
          <w:sz w:val="23"/>
          <w:szCs w:val="23"/>
        </w:rPr>
        <w:t>Sun</w:t>
      </w:r>
      <w:proofErr w:type="spellEnd"/>
      <w:r>
        <w:rPr>
          <w:sz w:val="23"/>
          <w:szCs w:val="23"/>
        </w:rPr>
        <w:t xml:space="preserve"> Microsystems, productores de chips: Intel, AMD e IBM. </w:t>
      </w:r>
    </w:p>
    <w:p w:rsidR="005A567D" w:rsidRDefault="005A567D" w:rsidP="005A567D">
      <w:pPr>
        <w:pStyle w:val="Default"/>
        <w:rPr>
          <w:sz w:val="23"/>
          <w:szCs w:val="23"/>
        </w:rPr>
      </w:pPr>
      <w:r>
        <w:rPr>
          <w:sz w:val="23"/>
          <w:szCs w:val="23"/>
        </w:rPr>
        <w:t xml:space="preserve">Las mainframes no han desaparecido. El proveedor principal es IBM Diseño de Sistemas de TI| Alfredo </w:t>
      </w:r>
      <w:proofErr w:type="spellStart"/>
      <w:r>
        <w:rPr>
          <w:sz w:val="23"/>
          <w:szCs w:val="23"/>
        </w:rPr>
        <w:t>Huguett</w:t>
      </w:r>
      <w:proofErr w:type="spellEnd"/>
      <w:r>
        <w:rPr>
          <w:sz w:val="23"/>
          <w:szCs w:val="23"/>
        </w:rPr>
        <w:t xml:space="preserve"> Albino </w:t>
      </w:r>
    </w:p>
    <w:p w:rsidR="005A567D" w:rsidRDefault="005A567D" w:rsidP="005A567D">
      <w:pPr>
        <w:pStyle w:val="Default"/>
        <w:rPr>
          <w:color w:val="auto"/>
        </w:rPr>
      </w:pPr>
      <w:r>
        <w:rPr>
          <w:color w:val="auto"/>
        </w:rPr>
        <w:t xml:space="preserve">Universidad Cooperativa de Colombia 12 </w:t>
      </w:r>
    </w:p>
    <w:p w:rsidR="005A567D" w:rsidRDefault="005A567D" w:rsidP="005A567D">
      <w:pPr>
        <w:pStyle w:val="Default"/>
        <w:rPr>
          <w:color w:val="auto"/>
        </w:rPr>
      </w:pPr>
    </w:p>
    <w:p w:rsidR="005A567D" w:rsidRDefault="005A567D" w:rsidP="005A567D">
      <w:pPr>
        <w:pStyle w:val="Default"/>
        <w:pageBreakBefore/>
        <w:rPr>
          <w:rFonts w:ascii="Palatino Linotype" w:hAnsi="Palatino Linotype" w:cs="Palatino Linotype"/>
          <w:color w:val="auto"/>
          <w:sz w:val="44"/>
          <w:szCs w:val="44"/>
        </w:rPr>
      </w:pPr>
      <w:r>
        <w:rPr>
          <w:rFonts w:ascii="Palatino Linotype" w:hAnsi="Palatino Linotype" w:cs="Palatino Linotype"/>
          <w:b/>
          <w:bCs/>
          <w:color w:val="auto"/>
          <w:sz w:val="44"/>
          <w:szCs w:val="44"/>
        </w:rPr>
        <w:lastRenderedPageBreak/>
        <w:t xml:space="preserve">Sistemas operativos </w:t>
      </w:r>
    </w:p>
    <w:p w:rsidR="005A567D" w:rsidRDefault="005A567D" w:rsidP="005A567D">
      <w:pPr>
        <w:pStyle w:val="Default"/>
        <w:rPr>
          <w:color w:val="auto"/>
          <w:sz w:val="23"/>
          <w:szCs w:val="23"/>
        </w:rPr>
      </w:pPr>
      <w:r>
        <w:rPr>
          <w:color w:val="auto"/>
          <w:sz w:val="23"/>
          <w:szCs w:val="23"/>
        </w:rPr>
        <w:t xml:space="preserve">Windows se apoderó de cerca del 75 % del mercado de sistemas operativos de servidor 25 % de los servidores corporativos utilizaron alguna forma del sistema operativo Unix o de Linux. El 90 por ciento de las computadoras usan alguna forma de sistema operativo Microsoft Windows. Los Sistemas operativos para la computación en dispositivos digitales móviles portátiles o computadoras conectadas a la nube: Chrome OS, Android, </w:t>
      </w:r>
      <w:proofErr w:type="spellStart"/>
      <w:r>
        <w:rPr>
          <w:color w:val="auto"/>
          <w:sz w:val="23"/>
          <w:szCs w:val="23"/>
        </w:rPr>
        <w:t>Symbian</w:t>
      </w:r>
      <w:proofErr w:type="spellEnd"/>
      <w:r>
        <w:rPr>
          <w:color w:val="auto"/>
          <w:sz w:val="23"/>
          <w:szCs w:val="23"/>
        </w:rPr>
        <w:t xml:space="preserve"> OS, iOS de los </w:t>
      </w:r>
      <w:proofErr w:type="spellStart"/>
      <w:r>
        <w:rPr>
          <w:color w:val="auto"/>
          <w:sz w:val="23"/>
          <w:szCs w:val="23"/>
        </w:rPr>
        <w:t>iPhones</w:t>
      </w:r>
      <w:proofErr w:type="spellEnd"/>
      <w:r>
        <w:rPr>
          <w:color w:val="auto"/>
          <w:sz w:val="23"/>
          <w:szCs w:val="23"/>
        </w:rPr>
        <w:t xml:space="preserve">. </w:t>
      </w:r>
    </w:p>
    <w:p w:rsidR="005A567D" w:rsidRDefault="005A567D" w:rsidP="005A567D">
      <w:pPr>
        <w:pStyle w:val="Default"/>
        <w:rPr>
          <w:rFonts w:ascii="Palatino Linotype" w:hAnsi="Palatino Linotype" w:cs="Palatino Linotype"/>
          <w:color w:val="auto"/>
          <w:sz w:val="44"/>
          <w:szCs w:val="44"/>
        </w:rPr>
      </w:pPr>
      <w:r>
        <w:rPr>
          <w:rFonts w:ascii="Palatino Linotype" w:hAnsi="Palatino Linotype" w:cs="Palatino Linotype"/>
          <w:b/>
          <w:bCs/>
          <w:color w:val="auto"/>
          <w:sz w:val="44"/>
          <w:szCs w:val="44"/>
        </w:rPr>
        <w:t xml:space="preserve">Aplicaciones de Software empresarial </w:t>
      </w:r>
    </w:p>
    <w:p w:rsidR="005A567D" w:rsidRDefault="005A567D" w:rsidP="005A567D">
      <w:pPr>
        <w:pStyle w:val="Default"/>
        <w:rPr>
          <w:color w:val="auto"/>
          <w:sz w:val="23"/>
          <w:szCs w:val="23"/>
        </w:rPr>
      </w:pPr>
      <w:r>
        <w:rPr>
          <w:color w:val="auto"/>
          <w:sz w:val="23"/>
          <w:szCs w:val="23"/>
        </w:rPr>
        <w:t xml:space="preserve">Los proveedores más importantes de software de aplicaciones empresariales son SAP y Oracle. Microsoft intenta entrar a los extremos inferiores de este mercado al enfocarse en las empresas pequeñas y de tamaño mediano que aún no han implementado aplicaciones empresariales. </w:t>
      </w:r>
    </w:p>
    <w:p w:rsidR="005A567D" w:rsidRDefault="005A567D" w:rsidP="005A567D">
      <w:pPr>
        <w:pStyle w:val="Default"/>
        <w:rPr>
          <w:rFonts w:ascii="Palatino Linotype" w:hAnsi="Palatino Linotype" w:cs="Palatino Linotype"/>
          <w:color w:val="auto"/>
          <w:sz w:val="44"/>
          <w:szCs w:val="44"/>
        </w:rPr>
      </w:pPr>
      <w:r>
        <w:rPr>
          <w:rFonts w:ascii="Palatino Linotype" w:hAnsi="Palatino Linotype" w:cs="Palatino Linotype"/>
          <w:b/>
          <w:bCs/>
          <w:color w:val="auto"/>
          <w:sz w:val="44"/>
          <w:szCs w:val="44"/>
        </w:rPr>
        <w:t xml:space="preserve">Bases de datos y almacenamiento </w:t>
      </w:r>
    </w:p>
    <w:p w:rsidR="005A567D" w:rsidRDefault="005A567D" w:rsidP="005A567D">
      <w:pPr>
        <w:pStyle w:val="Default"/>
        <w:rPr>
          <w:color w:val="auto"/>
          <w:sz w:val="23"/>
          <w:szCs w:val="23"/>
        </w:rPr>
      </w:pPr>
      <w:r>
        <w:rPr>
          <w:color w:val="auto"/>
          <w:sz w:val="23"/>
          <w:szCs w:val="23"/>
        </w:rPr>
        <w:t xml:space="preserve">Los principales proveedores de software de bases de datos son IBM (DB2), Oracle, Microsoft (SQL Server) y </w:t>
      </w:r>
      <w:proofErr w:type="spellStart"/>
      <w:r>
        <w:rPr>
          <w:color w:val="auto"/>
          <w:sz w:val="23"/>
          <w:szCs w:val="23"/>
        </w:rPr>
        <w:t>Sybase</w:t>
      </w:r>
      <w:proofErr w:type="spellEnd"/>
      <w:r>
        <w:rPr>
          <w:color w:val="auto"/>
          <w:sz w:val="23"/>
          <w:szCs w:val="23"/>
        </w:rPr>
        <w:t xml:space="preserve"> (</w:t>
      </w:r>
      <w:proofErr w:type="spellStart"/>
      <w:r>
        <w:rPr>
          <w:color w:val="auto"/>
          <w:sz w:val="23"/>
          <w:szCs w:val="23"/>
        </w:rPr>
        <w:t>Adaptive</w:t>
      </w:r>
      <w:proofErr w:type="spellEnd"/>
      <w:r>
        <w:rPr>
          <w:color w:val="auto"/>
          <w:sz w:val="23"/>
          <w:szCs w:val="23"/>
        </w:rPr>
        <w:t xml:space="preserve"> Server Enterprise). </w:t>
      </w:r>
    </w:p>
    <w:p w:rsidR="005A567D" w:rsidRDefault="005A567D" w:rsidP="005A567D">
      <w:pPr>
        <w:pStyle w:val="Default"/>
        <w:rPr>
          <w:color w:val="auto"/>
          <w:sz w:val="23"/>
          <w:szCs w:val="23"/>
        </w:rPr>
      </w:pPr>
      <w:r>
        <w:rPr>
          <w:color w:val="auto"/>
          <w:sz w:val="23"/>
          <w:szCs w:val="23"/>
        </w:rPr>
        <w:t xml:space="preserve">SQL es un producto de bases de datos relacionales de código fuente abierto de Linux, que ahora pertenece a Oracle </w:t>
      </w:r>
      <w:proofErr w:type="spellStart"/>
      <w:r>
        <w:rPr>
          <w:color w:val="auto"/>
          <w:sz w:val="23"/>
          <w:szCs w:val="23"/>
        </w:rPr>
        <w:t>Corporation</w:t>
      </w:r>
      <w:proofErr w:type="spellEnd"/>
      <w:r>
        <w:rPr>
          <w:color w:val="auto"/>
          <w:sz w:val="23"/>
          <w:szCs w:val="23"/>
        </w:rPr>
        <w:t xml:space="preserve">. </w:t>
      </w:r>
    </w:p>
    <w:p w:rsidR="005A567D" w:rsidRDefault="005A567D" w:rsidP="005A567D">
      <w:pPr>
        <w:pStyle w:val="Default"/>
        <w:rPr>
          <w:color w:val="auto"/>
          <w:sz w:val="23"/>
          <w:szCs w:val="23"/>
        </w:rPr>
      </w:pPr>
      <w:r>
        <w:rPr>
          <w:color w:val="auto"/>
          <w:sz w:val="23"/>
          <w:szCs w:val="23"/>
        </w:rPr>
        <w:t xml:space="preserve">El almacenamiento físico de datos está dominado por EMC </w:t>
      </w:r>
      <w:proofErr w:type="spellStart"/>
      <w:r>
        <w:rPr>
          <w:color w:val="auto"/>
          <w:sz w:val="23"/>
          <w:szCs w:val="23"/>
        </w:rPr>
        <w:t>Corporation</w:t>
      </w:r>
      <w:proofErr w:type="spellEnd"/>
      <w:r>
        <w:rPr>
          <w:color w:val="auto"/>
          <w:sz w:val="23"/>
          <w:szCs w:val="23"/>
        </w:rPr>
        <w:t xml:space="preserve"> para los sistemas de gran escala, y un pequeño número de fabricantes de discos duros para PC encabezados por </w:t>
      </w:r>
      <w:proofErr w:type="spellStart"/>
      <w:r>
        <w:rPr>
          <w:color w:val="auto"/>
          <w:sz w:val="23"/>
          <w:szCs w:val="23"/>
        </w:rPr>
        <w:t>Seagate</w:t>
      </w:r>
      <w:proofErr w:type="spellEnd"/>
      <w:r>
        <w:rPr>
          <w:color w:val="auto"/>
          <w:sz w:val="23"/>
          <w:szCs w:val="23"/>
        </w:rPr>
        <w:t xml:space="preserve">, </w:t>
      </w:r>
      <w:proofErr w:type="spellStart"/>
      <w:r>
        <w:rPr>
          <w:color w:val="auto"/>
          <w:sz w:val="23"/>
          <w:szCs w:val="23"/>
        </w:rPr>
        <w:t>Maxtor</w:t>
      </w:r>
      <w:proofErr w:type="spellEnd"/>
      <w:r>
        <w:rPr>
          <w:color w:val="auto"/>
          <w:sz w:val="23"/>
          <w:szCs w:val="23"/>
        </w:rPr>
        <w:t xml:space="preserve"> y Western Digital. </w:t>
      </w:r>
    </w:p>
    <w:p w:rsidR="005A567D" w:rsidRDefault="005A567D" w:rsidP="005A567D">
      <w:pPr>
        <w:pStyle w:val="Default"/>
        <w:rPr>
          <w:color w:val="auto"/>
          <w:sz w:val="23"/>
          <w:szCs w:val="23"/>
        </w:rPr>
      </w:pPr>
      <w:r>
        <w:rPr>
          <w:color w:val="auto"/>
          <w:sz w:val="23"/>
          <w:szCs w:val="23"/>
        </w:rPr>
        <w:t xml:space="preserve">Las empresas grandes están recurriendo a las tecnologías de almacenamiento basadas en red. Las redes de área de almacenamiento (SAN) conectan varios dispositivos en una red separada de alta velocidad, dedicada al almacenamiento. Diseño de Sistemas de TI| Alfredo </w:t>
      </w:r>
      <w:proofErr w:type="spellStart"/>
      <w:r>
        <w:rPr>
          <w:color w:val="auto"/>
          <w:sz w:val="23"/>
          <w:szCs w:val="23"/>
        </w:rPr>
        <w:t>Huguett</w:t>
      </w:r>
      <w:proofErr w:type="spellEnd"/>
      <w:r>
        <w:rPr>
          <w:color w:val="auto"/>
          <w:sz w:val="23"/>
          <w:szCs w:val="23"/>
        </w:rPr>
        <w:t xml:space="preserve"> Albino </w:t>
      </w:r>
    </w:p>
    <w:p w:rsidR="005A567D" w:rsidRDefault="005A567D" w:rsidP="005A567D">
      <w:pPr>
        <w:pStyle w:val="Default"/>
        <w:rPr>
          <w:color w:val="auto"/>
        </w:rPr>
      </w:pPr>
      <w:r>
        <w:rPr>
          <w:color w:val="auto"/>
        </w:rPr>
        <w:t xml:space="preserve">Universidad Cooperativa de Colombia 13 </w:t>
      </w:r>
    </w:p>
    <w:p w:rsidR="005A567D" w:rsidRDefault="005A567D" w:rsidP="005A567D">
      <w:pPr>
        <w:pStyle w:val="Default"/>
        <w:rPr>
          <w:color w:val="auto"/>
        </w:rPr>
      </w:pPr>
    </w:p>
    <w:p w:rsidR="005A567D" w:rsidRDefault="005A567D" w:rsidP="005A567D">
      <w:pPr>
        <w:pStyle w:val="Default"/>
        <w:pageBreakBefore/>
        <w:rPr>
          <w:rFonts w:ascii="Palatino Linotype" w:hAnsi="Palatino Linotype" w:cs="Palatino Linotype"/>
          <w:color w:val="auto"/>
          <w:sz w:val="44"/>
          <w:szCs w:val="44"/>
        </w:rPr>
      </w:pPr>
      <w:r>
        <w:rPr>
          <w:rFonts w:ascii="Palatino Linotype" w:hAnsi="Palatino Linotype" w:cs="Palatino Linotype"/>
          <w:b/>
          <w:bCs/>
          <w:color w:val="auto"/>
          <w:sz w:val="44"/>
          <w:szCs w:val="44"/>
        </w:rPr>
        <w:lastRenderedPageBreak/>
        <w:t xml:space="preserve">Redes y telecomunicaciones </w:t>
      </w:r>
    </w:p>
    <w:p w:rsidR="005A567D" w:rsidRDefault="005A567D" w:rsidP="005A567D">
      <w:pPr>
        <w:pStyle w:val="Default"/>
        <w:rPr>
          <w:color w:val="auto"/>
          <w:sz w:val="23"/>
          <w:szCs w:val="23"/>
        </w:rPr>
      </w:pPr>
      <w:r>
        <w:rPr>
          <w:color w:val="auto"/>
          <w:sz w:val="23"/>
          <w:szCs w:val="23"/>
        </w:rPr>
        <w:t xml:space="preserve">Las redes e Internet han alcanzado potencial a partir de tecnologías como la computación cliente/servidor, conmutación de paquetes y estándares de comunicación, como </w:t>
      </w:r>
      <w:proofErr w:type="spellStart"/>
      <w:r>
        <w:rPr>
          <w:color w:val="auto"/>
          <w:sz w:val="23"/>
          <w:szCs w:val="23"/>
        </w:rPr>
        <w:t>el</w:t>
      </w:r>
      <w:proofErr w:type="spellEnd"/>
      <w:r>
        <w:rPr>
          <w:color w:val="auto"/>
          <w:sz w:val="23"/>
          <w:szCs w:val="23"/>
        </w:rPr>
        <w:t xml:space="preserve"> (TCP/IP), Red de área local (LAN), las redes de área amplia (WAN) y La transmisión inalámbrica (Microondas, celular, </w:t>
      </w:r>
      <w:proofErr w:type="spellStart"/>
      <w:r>
        <w:rPr>
          <w:color w:val="auto"/>
          <w:sz w:val="23"/>
          <w:szCs w:val="23"/>
        </w:rPr>
        <w:t>Wi</w:t>
      </w:r>
      <w:proofErr w:type="spellEnd"/>
      <w:r>
        <w:rPr>
          <w:color w:val="auto"/>
          <w:sz w:val="23"/>
          <w:szCs w:val="23"/>
        </w:rPr>
        <w:t xml:space="preserve">-Fi). </w:t>
      </w:r>
    </w:p>
    <w:p w:rsidR="005A567D" w:rsidRDefault="005A567D" w:rsidP="005A567D">
      <w:pPr>
        <w:pStyle w:val="Default"/>
        <w:rPr>
          <w:rFonts w:ascii="Palatino Linotype" w:hAnsi="Palatino Linotype" w:cs="Palatino Linotype"/>
          <w:color w:val="auto"/>
          <w:sz w:val="44"/>
          <w:szCs w:val="44"/>
        </w:rPr>
      </w:pPr>
      <w:r>
        <w:rPr>
          <w:rFonts w:ascii="Palatino Linotype" w:hAnsi="Palatino Linotype" w:cs="Palatino Linotype"/>
          <w:b/>
          <w:bCs/>
          <w:color w:val="auto"/>
          <w:sz w:val="44"/>
          <w:szCs w:val="44"/>
        </w:rPr>
        <w:t xml:space="preserve">Plataformas de Internet </w:t>
      </w:r>
    </w:p>
    <w:p w:rsidR="00E271E6" w:rsidRDefault="005A567D" w:rsidP="005A567D">
      <w:r>
        <w:rPr>
          <w:sz w:val="23"/>
          <w:szCs w:val="23"/>
        </w:rPr>
        <w:t>Las plataformas de Internet se traslapan y deben estar relacionadas con la infraestructura de redes general de la empresa, además de sus plataformas de hardware y software. La revolución de Internet creó una verdadera explosión en las computadoras tipo servidor, en donde muchas empresas poseen una colección de pequeños servidores para llevar a cabo sus operaciones en Internet.</w:t>
      </w:r>
      <w:bookmarkStart w:id="0" w:name="_GoBack"/>
      <w:bookmarkEnd w:id="0"/>
    </w:p>
    <w:sectPr w:rsidR="00E27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7D"/>
    <w:rsid w:val="005A567D"/>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A0B22-4620-49D5-BEFF-0BE7294D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56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2976</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2021-02-16T12:11:00Z</dcterms:created>
  <dcterms:modified xsi:type="dcterms:W3CDTF">2021-02-16T12:13:00Z</dcterms:modified>
</cp:coreProperties>
</file>