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99" w:rsidRDefault="00D537ED" w:rsidP="00D537E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22631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(849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7ED" w:rsidRDefault="00D537ED" w:rsidP="00D537ED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Ocegueda</w:t>
      </w:r>
      <w:proofErr w:type="spellEnd"/>
      <w:r>
        <w:t xml:space="preserve">, C. (2004b, enero). Tabla 24 fuentes e instrumentos de investigación elaborada por la autora. [Ilustración]. En </w:t>
      </w:r>
      <w:r>
        <w:rPr>
          <w:i/>
          <w:iCs/>
        </w:rPr>
        <w:t>Metodología de la investigación. Métodos, técnicas y estructuración de trabajos académicos</w:t>
      </w:r>
      <w:r>
        <w:t xml:space="preserve"> (2a. edición, p. 117).</w:t>
      </w:r>
    </w:p>
    <w:p w:rsidR="00D537ED" w:rsidRPr="00D537ED" w:rsidRDefault="00D537ED" w:rsidP="00D537E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537ED" w:rsidRPr="00D537E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ED"/>
    <w:rsid w:val="00D537ED"/>
    <w:rsid w:val="00E0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DBB3"/>
  <w15:chartTrackingRefBased/>
  <w15:docId w15:val="{3E62F1BE-723B-4B51-8A70-089B073C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2022-08-28T20:13:00Z</dcterms:created>
  <dcterms:modified xsi:type="dcterms:W3CDTF">2022-08-28T20:17:00Z</dcterms:modified>
</cp:coreProperties>
</file>