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0584" w14:textId="77777777" w:rsidR="00CE5F59" w:rsidRPr="00D01A4A" w:rsidRDefault="00CE5F59" w:rsidP="00CE5F5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A4A">
        <w:rPr>
          <w:rFonts w:ascii="Times New Roman" w:hAnsi="Times New Roman" w:cs="Times New Roman"/>
          <w:b/>
          <w:bCs/>
          <w:sz w:val="24"/>
          <w:szCs w:val="24"/>
        </w:rPr>
        <w:t>Explicativa</w:t>
      </w:r>
    </w:p>
    <w:p w14:paraId="15AC70EC" w14:textId="77777777" w:rsidR="00CE5F59" w:rsidRDefault="00CE5F59" w:rsidP="00CE5F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1A4A">
        <w:rPr>
          <w:rFonts w:ascii="Times New Roman" w:hAnsi="Times New Roman" w:cs="Times New Roman"/>
          <w:sz w:val="24"/>
          <w:szCs w:val="24"/>
        </w:rPr>
        <w:t>“Si ya sabemos la descripción del problema a investigar, pero desconocemos las causas entonces la investigación es Causal o Explicativa.”</w:t>
      </w:r>
    </w:p>
    <w:p w14:paraId="1374CAA7" w14:textId="77777777" w:rsidR="00CE5F59" w:rsidRPr="00FF3007" w:rsidRDefault="00CE5F59" w:rsidP="00CE5F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(Ocegueda, 2004, Pág. 43)</w:t>
      </w:r>
    </w:p>
    <w:p w14:paraId="19E5CE16" w14:textId="77777777" w:rsidR="00DA626B" w:rsidRDefault="00DA626B"/>
    <w:sectPr w:rsidR="00DA6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59"/>
    <w:rsid w:val="00CE5F59"/>
    <w:rsid w:val="00D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6852"/>
  <w15:chartTrackingRefBased/>
  <w15:docId w15:val="{5A67232E-62C9-4D73-A329-38B89F91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Madrigal</dc:creator>
  <cp:keywords/>
  <dc:description/>
  <cp:lastModifiedBy>Matias Madrigal</cp:lastModifiedBy>
  <cp:revision>1</cp:revision>
  <dcterms:created xsi:type="dcterms:W3CDTF">2022-08-27T20:05:00Z</dcterms:created>
  <dcterms:modified xsi:type="dcterms:W3CDTF">2022-08-27T20:06:00Z</dcterms:modified>
</cp:coreProperties>
</file>