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A133A2" w14:textId="602AA2D9" w:rsidR="005703E6" w:rsidRPr="005703E6" w:rsidRDefault="000C5F72" w:rsidP="005703E6">
      <w:pPr>
        <w:pStyle w:val="Ttulo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Entidades </w:t>
      </w:r>
      <w:r w:rsidR="00AF4512">
        <w:rPr>
          <w:rFonts w:ascii="Times New Roman" w:hAnsi="Times New Roman" w:cs="Times New Roman"/>
        </w:rPr>
        <w:t>Débiles</w:t>
      </w:r>
    </w:p>
    <w:p w14:paraId="6979E0FB" w14:textId="77777777" w:rsidR="001100BE" w:rsidRPr="001100BE" w:rsidRDefault="001100BE" w:rsidP="001100BE"/>
    <w:p w14:paraId="47C2E444" w14:textId="66CF8571" w:rsidR="00F2400E" w:rsidRDefault="00CE157A" w:rsidP="00AF4512">
      <w:pPr>
        <w:autoSpaceDE w:val="0"/>
        <w:autoSpaceDN w:val="0"/>
        <w:adjustRightInd w:val="0"/>
        <w:spacing w:after="0" w:line="480" w:lineRule="auto"/>
        <w:ind w:firstLine="9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 el libro de Diseño conceptual de base de datos se define a la</w:t>
      </w:r>
      <w:r>
        <w:rPr>
          <w:rFonts w:ascii="Times New Roman" w:hAnsi="Times New Roman" w:cs="Times New Roman"/>
          <w:sz w:val="24"/>
          <w:szCs w:val="24"/>
        </w:rPr>
        <w:t>s entidades débiles</w:t>
      </w:r>
      <w:r>
        <w:rPr>
          <w:rFonts w:ascii="Times New Roman" w:hAnsi="Times New Roman" w:cs="Times New Roman"/>
          <w:sz w:val="24"/>
          <w:szCs w:val="24"/>
        </w:rPr>
        <w:t xml:space="preserve"> como lo siguiente: </w:t>
      </w:r>
      <w:r w:rsidR="00136A6B" w:rsidRPr="005703E6">
        <w:rPr>
          <w:rFonts w:ascii="Times New Roman" w:hAnsi="Times New Roman" w:cs="Times New Roman"/>
          <w:sz w:val="24"/>
          <w:szCs w:val="24"/>
        </w:rPr>
        <w:t>“</w:t>
      </w:r>
      <w:r w:rsidR="00AF4512" w:rsidRPr="00AF4512">
        <w:rPr>
          <w:rFonts w:ascii="Times New Roman" w:hAnsi="Times New Roman" w:cs="Times New Roman"/>
          <w:b/>
          <w:bCs/>
          <w:sz w:val="24"/>
          <w:szCs w:val="24"/>
        </w:rPr>
        <w:t>Débiles. Su existencia depende de otras. Por ejemplo, la entidad tarea laboral sólo</w:t>
      </w:r>
      <w:r w:rsidR="00AF451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F4512" w:rsidRPr="00AF4512">
        <w:rPr>
          <w:rFonts w:ascii="Times New Roman" w:hAnsi="Times New Roman" w:cs="Times New Roman"/>
          <w:b/>
          <w:bCs/>
          <w:sz w:val="24"/>
          <w:szCs w:val="24"/>
        </w:rPr>
        <w:t>podrá tener existencia si existe la entidad trabajo. Las entidades débiles se</w:t>
      </w:r>
      <w:r w:rsidR="00AF451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F4512" w:rsidRPr="00AF4512">
        <w:rPr>
          <w:rFonts w:ascii="Times New Roman" w:hAnsi="Times New Roman" w:cs="Times New Roman"/>
          <w:b/>
          <w:bCs/>
          <w:sz w:val="24"/>
          <w:szCs w:val="24"/>
        </w:rPr>
        <w:t>presentan de esta forma:</w:t>
      </w:r>
      <w:r w:rsidR="00FC3A60">
        <w:rPr>
          <w:rFonts w:ascii="Times New Roman" w:hAnsi="Times New Roman" w:cs="Times New Roman"/>
          <w:sz w:val="24"/>
          <w:szCs w:val="24"/>
        </w:rPr>
        <w:t>”</w:t>
      </w:r>
      <w:r w:rsidR="00FC229D">
        <w:rPr>
          <w:rFonts w:ascii="Times New Roman" w:hAnsi="Times New Roman" w:cs="Times New Roman"/>
          <w:sz w:val="24"/>
          <w:szCs w:val="24"/>
        </w:rPr>
        <w:t xml:space="preserve"> </w:t>
      </w:r>
      <w:r w:rsidR="0006263C" w:rsidRPr="0006263C">
        <w:rPr>
          <w:rFonts w:ascii="Times New Roman" w:hAnsi="Times New Roman" w:cs="Times New Roman"/>
          <w:sz w:val="24"/>
          <w:szCs w:val="24"/>
        </w:rPr>
        <w:t>(</w:t>
      </w:r>
      <w:r w:rsidR="0006263C" w:rsidRPr="0006263C">
        <w:rPr>
          <w:rFonts w:ascii="Times New Roman" w:hAnsi="Times New Roman" w:cs="Times New Roman"/>
          <w:i/>
          <w:iCs/>
          <w:sz w:val="24"/>
          <w:szCs w:val="24"/>
        </w:rPr>
        <w:t>Diseño conceptual de bases de datos</w:t>
      </w:r>
      <w:r w:rsidR="0006263C" w:rsidRPr="0006263C">
        <w:rPr>
          <w:rFonts w:ascii="Times New Roman" w:hAnsi="Times New Roman" w:cs="Times New Roman"/>
          <w:sz w:val="24"/>
          <w:szCs w:val="24"/>
        </w:rPr>
        <w:t xml:space="preserve">, </w:t>
      </w:r>
      <w:r w:rsidR="00BE0B54">
        <w:rPr>
          <w:rFonts w:ascii="Times New Roman" w:hAnsi="Times New Roman" w:cs="Times New Roman"/>
          <w:sz w:val="24"/>
          <w:szCs w:val="24"/>
        </w:rPr>
        <w:t>2004</w:t>
      </w:r>
      <w:r w:rsidR="0006263C">
        <w:rPr>
          <w:rFonts w:ascii="Times New Roman" w:hAnsi="Times New Roman" w:cs="Times New Roman"/>
          <w:sz w:val="24"/>
          <w:szCs w:val="24"/>
        </w:rPr>
        <w:t xml:space="preserve">, pág. </w:t>
      </w:r>
      <w:r w:rsidR="001A64BC">
        <w:rPr>
          <w:rFonts w:ascii="Times New Roman" w:hAnsi="Times New Roman" w:cs="Times New Roman"/>
          <w:sz w:val="24"/>
          <w:szCs w:val="24"/>
        </w:rPr>
        <w:t>1</w:t>
      </w:r>
      <w:r w:rsidR="000E75BB">
        <w:rPr>
          <w:rFonts w:ascii="Times New Roman" w:hAnsi="Times New Roman" w:cs="Times New Roman"/>
          <w:sz w:val="24"/>
          <w:szCs w:val="24"/>
        </w:rPr>
        <w:t>8</w:t>
      </w:r>
      <w:r w:rsidR="0006263C" w:rsidRPr="0006263C">
        <w:rPr>
          <w:rFonts w:ascii="Times New Roman" w:hAnsi="Times New Roman" w:cs="Times New Roman"/>
          <w:sz w:val="24"/>
          <w:szCs w:val="24"/>
        </w:rPr>
        <w:t>)</w:t>
      </w:r>
    </w:p>
    <w:p w14:paraId="0C29B6C8" w14:textId="77777777" w:rsidR="00AF4512" w:rsidRPr="000E75BB" w:rsidRDefault="00AF4512" w:rsidP="00AF4512">
      <w:pPr>
        <w:spacing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E75BB">
        <w:rPr>
          <w:rFonts w:ascii="Times New Roman" w:eastAsia="Calibri" w:hAnsi="Times New Roman" w:cs="Times New Roman"/>
          <w:b/>
          <w:bCs/>
          <w:sz w:val="24"/>
          <w:szCs w:val="24"/>
        </w:rPr>
        <w:t>Figura 1</w:t>
      </w:r>
    </w:p>
    <w:p w14:paraId="3755C3D7" w14:textId="77777777" w:rsidR="00AF4512" w:rsidRPr="000E75BB" w:rsidRDefault="00AF4512" w:rsidP="00AF4512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Entidad Débil</w:t>
      </w:r>
    </w:p>
    <w:p w14:paraId="7046D6E2" w14:textId="77777777" w:rsidR="00AF4512" w:rsidRPr="000E75BB" w:rsidRDefault="00AF4512" w:rsidP="00AF4512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C5F72">
        <w:rPr>
          <w:rFonts w:ascii="Times New Roman" w:eastAsia="Calibri" w:hAnsi="Times New Roman" w:cs="Times New Roman"/>
          <w:noProof/>
          <w:sz w:val="24"/>
          <w:szCs w:val="24"/>
        </w:rPr>
        <w:drawing>
          <wp:inline distT="0" distB="0" distL="0" distR="0" wp14:anchorId="0DC06D4F" wp14:editId="2A2E3755">
            <wp:extent cx="2057687" cy="523948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57687" cy="523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AE9CC0" w14:textId="77777777" w:rsidR="00AF4512" w:rsidRPr="00FC229D" w:rsidRDefault="00AF4512" w:rsidP="00AF4512">
      <w:pPr>
        <w:autoSpaceDE w:val="0"/>
        <w:autoSpaceDN w:val="0"/>
        <w:adjustRightInd w:val="0"/>
        <w:spacing w:after="0" w:line="480" w:lineRule="auto"/>
        <w:ind w:firstLine="987"/>
        <w:rPr>
          <w:rFonts w:ascii="Times New Roman" w:hAnsi="Times New Roman" w:cs="Times New Roman"/>
          <w:sz w:val="24"/>
          <w:szCs w:val="24"/>
        </w:rPr>
      </w:pPr>
      <w:r w:rsidRPr="0006263C">
        <w:rPr>
          <w:rFonts w:ascii="Times New Roman" w:hAnsi="Times New Roman" w:cs="Times New Roman"/>
          <w:sz w:val="24"/>
          <w:szCs w:val="24"/>
        </w:rPr>
        <w:t>(</w:t>
      </w:r>
      <w:r w:rsidRPr="0006263C">
        <w:rPr>
          <w:rFonts w:ascii="Times New Roman" w:hAnsi="Times New Roman" w:cs="Times New Roman"/>
          <w:i/>
          <w:iCs/>
          <w:sz w:val="24"/>
          <w:szCs w:val="24"/>
        </w:rPr>
        <w:t>Diseño conceptual de bases de datos</w:t>
      </w:r>
      <w:r w:rsidRPr="0006263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2004, pág. 18</w:t>
      </w:r>
      <w:r w:rsidRPr="0006263C">
        <w:rPr>
          <w:rFonts w:ascii="Times New Roman" w:hAnsi="Times New Roman" w:cs="Times New Roman"/>
          <w:sz w:val="24"/>
          <w:szCs w:val="24"/>
        </w:rPr>
        <w:t>)</w:t>
      </w:r>
    </w:p>
    <w:p w14:paraId="19632907" w14:textId="77777777" w:rsidR="00AF4512" w:rsidRPr="00AF4512" w:rsidRDefault="00AF4512" w:rsidP="00AF4512">
      <w:pPr>
        <w:autoSpaceDE w:val="0"/>
        <w:autoSpaceDN w:val="0"/>
        <w:adjustRightInd w:val="0"/>
        <w:spacing w:after="0" w:line="480" w:lineRule="auto"/>
        <w:ind w:firstLine="987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AF4512" w:rsidRPr="00AF4512" w:rsidSect="001100BE">
      <w:headerReference w:type="default" r:id="rId7"/>
      <w:pgSz w:w="12240" w:h="15840" w:code="1"/>
      <w:pgMar w:top="1440" w:right="1440" w:bottom="1440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3DDCBF" w14:textId="77777777" w:rsidR="00E3414D" w:rsidRDefault="00E3414D" w:rsidP="003F3543">
      <w:pPr>
        <w:spacing w:after="0" w:line="240" w:lineRule="auto"/>
      </w:pPr>
      <w:r>
        <w:separator/>
      </w:r>
    </w:p>
  </w:endnote>
  <w:endnote w:type="continuationSeparator" w:id="0">
    <w:p w14:paraId="08ECB858" w14:textId="77777777" w:rsidR="00E3414D" w:rsidRDefault="00E3414D" w:rsidP="003F35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6E68D2" w14:textId="77777777" w:rsidR="00E3414D" w:rsidRDefault="00E3414D" w:rsidP="003F3543">
      <w:pPr>
        <w:spacing w:after="0" w:line="240" w:lineRule="auto"/>
      </w:pPr>
      <w:r>
        <w:separator/>
      </w:r>
    </w:p>
  </w:footnote>
  <w:footnote w:type="continuationSeparator" w:id="0">
    <w:p w14:paraId="60479948" w14:textId="77777777" w:rsidR="00E3414D" w:rsidRDefault="00E3414D" w:rsidP="003F35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F64D67" w14:textId="29A6172B" w:rsidR="003F3543" w:rsidRDefault="003F3543" w:rsidP="00F2400E">
    <w:pPr>
      <w:pStyle w:val="Encabezado"/>
      <w:jc w:val="center"/>
    </w:pPr>
  </w:p>
  <w:p w14:paraId="111A6B86" w14:textId="77777777" w:rsidR="003F3543" w:rsidRDefault="003F354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46D"/>
    <w:rsid w:val="0006263C"/>
    <w:rsid w:val="00091B26"/>
    <w:rsid w:val="000B3CA3"/>
    <w:rsid w:val="000C5F72"/>
    <w:rsid w:val="000E75BB"/>
    <w:rsid w:val="0010466D"/>
    <w:rsid w:val="001100BE"/>
    <w:rsid w:val="001232EB"/>
    <w:rsid w:val="00136A6B"/>
    <w:rsid w:val="00176D28"/>
    <w:rsid w:val="001A64BC"/>
    <w:rsid w:val="00287D20"/>
    <w:rsid w:val="00296FE2"/>
    <w:rsid w:val="002B0E06"/>
    <w:rsid w:val="003E13A5"/>
    <w:rsid w:val="003F3543"/>
    <w:rsid w:val="0047026F"/>
    <w:rsid w:val="004A046D"/>
    <w:rsid w:val="005312C9"/>
    <w:rsid w:val="00551628"/>
    <w:rsid w:val="00565D04"/>
    <w:rsid w:val="005703E6"/>
    <w:rsid w:val="005872EB"/>
    <w:rsid w:val="005A2FC0"/>
    <w:rsid w:val="00626013"/>
    <w:rsid w:val="0067247C"/>
    <w:rsid w:val="006E12DC"/>
    <w:rsid w:val="0071598C"/>
    <w:rsid w:val="0080529C"/>
    <w:rsid w:val="008734FB"/>
    <w:rsid w:val="0089075C"/>
    <w:rsid w:val="008C29FE"/>
    <w:rsid w:val="00994883"/>
    <w:rsid w:val="009F6FA5"/>
    <w:rsid w:val="00AF4512"/>
    <w:rsid w:val="00B53E6F"/>
    <w:rsid w:val="00BC1550"/>
    <w:rsid w:val="00BC47DC"/>
    <w:rsid w:val="00BE0B54"/>
    <w:rsid w:val="00C11C63"/>
    <w:rsid w:val="00CB4DAF"/>
    <w:rsid w:val="00CD5136"/>
    <w:rsid w:val="00CE157A"/>
    <w:rsid w:val="00D66C01"/>
    <w:rsid w:val="00E3414D"/>
    <w:rsid w:val="00EC098E"/>
    <w:rsid w:val="00EC1E47"/>
    <w:rsid w:val="00F030CB"/>
    <w:rsid w:val="00F2400E"/>
    <w:rsid w:val="00F507D8"/>
    <w:rsid w:val="00F90620"/>
    <w:rsid w:val="00FC229D"/>
    <w:rsid w:val="00FC3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5E28CB"/>
  <w15:chartTrackingRefBased/>
  <w15:docId w15:val="{8BBF4D8B-F841-49AE-A8B3-7D56CB030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75BB"/>
  </w:style>
  <w:style w:type="paragraph" w:styleId="Ttulo1">
    <w:name w:val="heading 1"/>
    <w:basedOn w:val="Normal"/>
    <w:next w:val="Normal"/>
    <w:link w:val="Ttulo1Car"/>
    <w:uiPriority w:val="9"/>
    <w:qFormat/>
    <w:rsid w:val="001100B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15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Encabezado">
    <w:name w:val="header"/>
    <w:basedOn w:val="Normal"/>
    <w:link w:val="EncabezadoCar"/>
    <w:uiPriority w:val="99"/>
    <w:unhideWhenUsed/>
    <w:rsid w:val="003F354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F3543"/>
  </w:style>
  <w:style w:type="paragraph" w:styleId="Piedepgina">
    <w:name w:val="footer"/>
    <w:basedOn w:val="Normal"/>
    <w:link w:val="PiedepginaCar"/>
    <w:uiPriority w:val="99"/>
    <w:unhideWhenUsed/>
    <w:rsid w:val="003F354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F3543"/>
  </w:style>
  <w:style w:type="character" w:customStyle="1" w:styleId="Ttulo1Car">
    <w:name w:val="Título 1 Car"/>
    <w:basedOn w:val="Fuentedeprrafopredeter"/>
    <w:link w:val="Ttulo1"/>
    <w:uiPriority w:val="9"/>
    <w:rsid w:val="001100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640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68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 Garcia</dc:creator>
  <cp:keywords/>
  <dc:description/>
  <cp:lastModifiedBy>Chris</cp:lastModifiedBy>
  <cp:revision>31</cp:revision>
  <dcterms:created xsi:type="dcterms:W3CDTF">2023-02-07T00:38:00Z</dcterms:created>
  <dcterms:modified xsi:type="dcterms:W3CDTF">2023-03-09T03:58:00Z</dcterms:modified>
</cp:coreProperties>
</file>