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2C" w:rsidRPr="00B8392C" w:rsidRDefault="00B8392C" w:rsidP="00B8392C">
      <w:pPr>
        <w:spacing w:before="100" w:beforeAutospacing="1" w:after="100" w:afterAutospacing="1" w:line="240" w:lineRule="auto"/>
        <w:jc w:val="center"/>
        <w:rPr>
          <w:rFonts w:ascii="Times New Roman" w:eastAsia="Times New Roman" w:hAnsi="Times New Roman" w:cs="Times New Roman"/>
          <w:b/>
          <w:sz w:val="28"/>
          <w:szCs w:val="28"/>
          <w:u w:val="single"/>
          <w:lang w:eastAsia="es-PE"/>
        </w:rPr>
      </w:pPr>
      <w:r w:rsidRPr="00B8392C">
        <w:rPr>
          <w:rFonts w:ascii="Times New Roman" w:eastAsia="Times New Roman" w:hAnsi="Times New Roman" w:cs="Times New Roman"/>
          <w:b/>
          <w:sz w:val="28"/>
          <w:szCs w:val="28"/>
          <w:u w:val="single"/>
          <w:lang w:eastAsia="es-PE"/>
        </w:rPr>
        <w:t>OPORTUNIDADES Y AMENAZAS PARA LA EMPRESA</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Hoy en día, debido a los constantes cambios que se dan, es de suma importancia prestar atención no sólo a los aspectos internos de una empresa (marketing, finanzas, producción, personal, etc.), sino también, a los aspectos o factores externos.</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Un análisis externo consiste en detectar y evaluar acontecimientos y tendencias que suceden en el entorno de una empresa, que están más allá de su control y que podrían beneficiar o perjudicarla significativamente.</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La razón de hacer un análisis externo es la de detectar oportunidades y amenazas, de manera que se puedan formular estrategias para aprovechar las oportunidades, y estrategias para eludir las amenazas o en todo caso, reducir sus consecuencias.</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Un análisis externo se puede realizar de distintas maneras; una forma formal de realizarlo, es a través del siguiente proceso:</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B8392C">
        <w:rPr>
          <w:rFonts w:ascii="Times New Roman" w:eastAsia="Times New Roman" w:hAnsi="Times New Roman" w:cs="Times New Roman"/>
          <w:b/>
          <w:bCs/>
          <w:sz w:val="27"/>
          <w:szCs w:val="27"/>
          <w:lang w:eastAsia="es-PE"/>
        </w:rPr>
        <w:t>1. Definir fuerzas claves del entorno</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Consiste en determinar las fuerzas o factores que podrían tener influencia ya sea negativa o positiva en la empresa.</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br/>
        <w:t>Estas fuerzas o factores externos pueden ser:</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B8392C">
        <w:rPr>
          <w:rFonts w:ascii="Times New Roman" w:eastAsia="Times New Roman" w:hAnsi="Times New Roman" w:cs="Times New Roman"/>
          <w:b/>
          <w:bCs/>
          <w:sz w:val="24"/>
          <w:szCs w:val="24"/>
          <w:lang w:eastAsia="es-PE"/>
        </w:rPr>
        <w:t>Fuerzas económicas</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Hace referencia a las fuerzas que afectan la situación macroeconómica del país, es decir, al estado general de la economía.</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Las principales fuerzas económicas son la tasa de crecimiento del producto nacional bruto, la tasa de inflación, la tasa de interés, ingreso per cápita, tendencias de desempleo, devaluación de la moneda, balanza comercial, balanza de pagos, déficit fiscal, etc.</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B8392C">
        <w:rPr>
          <w:rFonts w:ascii="Times New Roman" w:eastAsia="Times New Roman" w:hAnsi="Times New Roman" w:cs="Times New Roman"/>
          <w:b/>
          <w:bCs/>
          <w:sz w:val="24"/>
          <w:szCs w:val="24"/>
          <w:lang w:eastAsia="es-PE"/>
        </w:rPr>
        <w:t>Fuerzas sociales, culturales, demográficas y ambientales</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Entre las principales de estas fuerzas están las tasas de fecundidad, tasas de mortalidad, envejecimiento de la población, estructura de edades, migraciones, estilos de vida, actitudes ante el trabajo, control de la contaminación, responsabilidad social, etc.</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B8392C">
        <w:rPr>
          <w:rFonts w:ascii="Times New Roman" w:eastAsia="Times New Roman" w:hAnsi="Times New Roman" w:cs="Times New Roman"/>
          <w:b/>
          <w:bCs/>
          <w:sz w:val="24"/>
          <w:szCs w:val="24"/>
          <w:lang w:eastAsia="es-PE"/>
        </w:rPr>
        <w:lastRenderedPageBreak/>
        <w:t>Fuerzas políticas, gubernamentales y legales</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Estas fuerzas deben ser tomadas en cuenta especialmente cuando se depende de contratos y subsidios del gobierno. Deben ser tomadas en cuenta también antes de entrar en operaciones en otros países, y lo mismo cuando se va a abrir un negocio, por ejemplo, se debe averiguar sobre el otorgamiento de permisos o licencias antes que decidir la ubicación definitiva del negocio.</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Entre las principales de estas fuerzas están las regulaciones gubernamentales, leyes de patentes, leyes sobre monopolios, tarifas fiscales, aumento del salario mínimo, estabilidad jurídica, estabilidad tributaria, prospectos de leyes, etc.</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B8392C">
        <w:rPr>
          <w:rFonts w:ascii="Times New Roman" w:eastAsia="Times New Roman" w:hAnsi="Times New Roman" w:cs="Times New Roman"/>
          <w:b/>
          <w:bCs/>
          <w:sz w:val="24"/>
          <w:szCs w:val="24"/>
          <w:lang w:eastAsia="es-PE"/>
        </w:rPr>
        <w:t>Fuerzas tecnológicas</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Las fuerzas tecnológicas podrían ser las amenazas más graves, basta con recordar el número de empresas que funcionaban hace unos años y que han dejado de funcionar por la aparición de nuevas tecnologías.</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Estas fuerzas abarcan las nuevas maquinarias, nuevos equipos, nuevos procedimientos de producción, nuevos sistemas de comunicación, nivel tecnológico, tecnologías de información, etc.</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B8392C">
        <w:rPr>
          <w:rFonts w:ascii="Times New Roman" w:eastAsia="Times New Roman" w:hAnsi="Times New Roman" w:cs="Times New Roman"/>
          <w:b/>
          <w:bCs/>
          <w:sz w:val="24"/>
          <w:szCs w:val="24"/>
          <w:lang w:eastAsia="es-PE"/>
        </w:rPr>
        <w:t>Fuerzas del entorno de acción directa</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Las cuales a su vez están conformadas por:</w:t>
      </w:r>
    </w:p>
    <w:p w:rsidR="00B8392C" w:rsidRPr="00B8392C" w:rsidRDefault="00B8392C" w:rsidP="00B839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b/>
          <w:bCs/>
          <w:sz w:val="24"/>
          <w:szCs w:val="24"/>
          <w:lang w:eastAsia="es-PE"/>
        </w:rPr>
        <w:t>Fuerzas de la competencia</w:t>
      </w:r>
      <w:r w:rsidRPr="00B8392C">
        <w:rPr>
          <w:rFonts w:ascii="Times New Roman" w:eastAsia="Times New Roman" w:hAnsi="Times New Roman" w:cs="Times New Roman"/>
          <w:sz w:val="24"/>
          <w:szCs w:val="24"/>
          <w:lang w:eastAsia="es-PE"/>
        </w:rPr>
        <w:t>: competidores, sus estrategias, fortalezas, debilidades, ventajas competitivas, capacidades, recursos, objetivos, estrategias, volumen de ventas, participación en el mercado; entrada al mercado de nuevas empresas competidoras o de productos del extranjero, etc.</w:t>
      </w:r>
    </w:p>
    <w:p w:rsidR="00B8392C" w:rsidRPr="00B8392C" w:rsidRDefault="00B8392C" w:rsidP="00B839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b/>
          <w:bCs/>
          <w:sz w:val="24"/>
          <w:szCs w:val="24"/>
          <w:lang w:eastAsia="es-PE"/>
        </w:rPr>
        <w:t>Productos sustitutos</w:t>
      </w:r>
      <w:r w:rsidRPr="00B8392C">
        <w:rPr>
          <w:rFonts w:ascii="Times New Roman" w:eastAsia="Times New Roman" w:hAnsi="Times New Roman" w:cs="Times New Roman"/>
          <w:sz w:val="24"/>
          <w:szCs w:val="24"/>
          <w:lang w:eastAsia="es-PE"/>
        </w:rPr>
        <w:t xml:space="preserve">: existencia o aparición de productos que podrían reemplazar al tipo de producto de nuestra empresa. </w:t>
      </w:r>
    </w:p>
    <w:p w:rsidR="00B8392C" w:rsidRPr="00B8392C" w:rsidRDefault="00B8392C" w:rsidP="00B839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b/>
          <w:bCs/>
          <w:sz w:val="24"/>
          <w:szCs w:val="24"/>
          <w:lang w:eastAsia="es-PE"/>
        </w:rPr>
        <w:t>Proveedores</w:t>
      </w:r>
      <w:r w:rsidRPr="00B8392C">
        <w:rPr>
          <w:rFonts w:ascii="Times New Roman" w:eastAsia="Times New Roman" w:hAnsi="Times New Roman" w:cs="Times New Roman"/>
          <w:sz w:val="24"/>
          <w:szCs w:val="24"/>
          <w:lang w:eastAsia="es-PE"/>
        </w:rPr>
        <w:t>: cantidad, calidad de insumos, políticas de ventas, entrada de nuevos proveedores, etc.</w:t>
      </w:r>
    </w:p>
    <w:p w:rsidR="00B8392C" w:rsidRPr="00B8392C" w:rsidRDefault="00B8392C" w:rsidP="00B839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b/>
          <w:bCs/>
          <w:sz w:val="24"/>
          <w:szCs w:val="24"/>
          <w:lang w:eastAsia="es-PE"/>
        </w:rPr>
        <w:t>Clientes</w:t>
      </w:r>
      <w:r w:rsidRPr="00B8392C">
        <w:rPr>
          <w:rFonts w:ascii="Times New Roman" w:eastAsia="Times New Roman" w:hAnsi="Times New Roman" w:cs="Times New Roman"/>
          <w:sz w:val="24"/>
          <w:szCs w:val="24"/>
          <w:lang w:eastAsia="es-PE"/>
        </w:rPr>
        <w:t>: perfil, preferencias, gustos, hábitos de consumo, comportamientos de compra, etc.</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Default="00B8392C" w:rsidP="00B8392C">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p>
    <w:p w:rsidR="00B8392C" w:rsidRDefault="00B8392C" w:rsidP="00B8392C">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p>
    <w:p w:rsidR="00B8392C" w:rsidRPr="00B8392C" w:rsidRDefault="00B8392C" w:rsidP="00B8392C">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B8392C">
        <w:rPr>
          <w:rFonts w:ascii="Times New Roman" w:eastAsia="Times New Roman" w:hAnsi="Times New Roman" w:cs="Times New Roman"/>
          <w:b/>
          <w:bCs/>
          <w:sz w:val="27"/>
          <w:szCs w:val="27"/>
          <w:lang w:eastAsia="es-PE"/>
        </w:rPr>
        <w:lastRenderedPageBreak/>
        <w:t>2. Determinar fuentes de información</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En este punto determinamos cuáles serán las fuentes externas a través de las cuáles obtendremos la información que requerimos, las cuales las podemos clasificar en:</w:t>
      </w:r>
    </w:p>
    <w:p w:rsidR="00B8392C" w:rsidRPr="00B8392C" w:rsidRDefault="00B8392C" w:rsidP="00B839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b/>
          <w:bCs/>
          <w:sz w:val="24"/>
          <w:szCs w:val="24"/>
          <w:lang w:eastAsia="es-PE"/>
        </w:rPr>
        <w:t>Fuentes primarias</w:t>
      </w:r>
      <w:r w:rsidRPr="00B8392C">
        <w:rPr>
          <w:rFonts w:ascii="Times New Roman" w:eastAsia="Times New Roman" w:hAnsi="Times New Roman" w:cs="Times New Roman"/>
          <w:sz w:val="24"/>
          <w:szCs w:val="24"/>
          <w:lang w:eastAsia="es-PE"/>
        </w:rPr>
        <w:t>: investigación de mercados, encuestas, entrevistas, público en general, clientes, miembros de la empresa, expertos, consultores, etc.</w:t>
      </w:r>
    </w:p>
    <w:p w:rsidR="00B8392C" w:rsidRPr="00B8392C" w:rsidRDefault="00B8392C" w:rsidP="00B839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b/>
          <w:bCs/>
          <w:sz w:val="24"/>
          <w:szCs w:val="24"/>
          <w:lang w:eastAsia="es-PE"/>
        </w:rPr>
        <w:t>Fuentes secundarias</w:t>
      </w:r>
      <w:r w:rsidRPr="00B8392C">
        <w:rPr>
          <w:rFonts w:ascii="Times New Roman" w:eastAsia="Times New Roman" w:hAnsi="Times New Roman" w:cs="Times New Roman"/>
          <w:sz w:val="24"/>
          <w:szCs w:val="24"/>
          <w:lang w:eastAsia="es-PE"/>
        </w:rPr>
        <w:t>: publicaciones, prensa, revistas, informes, estadísticas, documentos de gobierno, libros, manuales, Internet, etc.</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B8392C">
        <w:rPr>
          <w:rFonts w:ascii="Times New Roman" w:eastAsia="Times New Roman" w:hAnsi="Times New Roman" w:cs="Times New Roman"/>
          <w:b/>
          <w:bCs/>
          <w:sz w:val="27"/>
          <w:szCs w:val="27"/>
          <w:lang w:eastAsia="es-PE"/>
        </w:rPr>
        <w:t>3. Recolección de información</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Una vez seleccionada las fuentes de información, pasamos a la tarea de recolectar o reunir la información, tarea que debería ser realizada por todos los miembros de la empresa.</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B8392C">
        <w:rPr>
          <w:rFonts w:ascii="Times New Roman" w:eastAsia="Times New Roman" w:hAnsi="Times New Roman" w:cs="Times New Roman"/>
          <w:b/>
          <w:bCs/>
          <w:sz w:val="27"/>
          <w:szCs w:val="27"/>
          <w:lang w:eastAsia="es-PE"/>
        </w:rPr>
        <w:t>4. Evaluación de información</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En esta etapa se evalúa la información, haciendo pronósticos o proyecciones en caso sea necesario.</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Debemos recordar que el objetivo de evaluar esta información es la de buscar oportunidades y amenazas, algunos ejemplos sencillos de cómo realizar esta evaluación o análisis son:</w:t>
      </w:r>
    </w:p>
    <w:p w:rsidR="00B8392C" w:rsidRPr="00B8392C" w:rsidRDefault="00B8392C" w:rsidP="00B839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si, por ejemplo, observamos los sectores que tiene un mayor crecimiento (por ejemplo, la minería o la construcción), entonces incursionar en dichas industrias podría ser una buena oportunidad de negocio.</w:t>
      </w:r>
    </w:p>
    <w:p w:rsidR="00B8392C" w:rsidRPr="00B8392C" w:rsidRDefault="00B8392C" w:rsidP="00B839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si, por ejemplo, hemos detectado la entrada de nuevos proveedores con insumos de mejor calidad y a menores precios, entonces ello podría ser una oportunidad.</w:t>
      </w:r>
    </w:p>
    <w:p w:rsidR="00B8392C" w:rsidRPr="00B8392C" w:rsidRDefault="00B8392C" w:rsidP="00B839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si detectamos el ingreso de nuevas tecnologías, por ejemplo, tecnologías de información, ello podría ser una oportunidad, si es que la adquirimos a tiempo, o podría ser una amenaza si no actualizamos la nuestra, y dejamos que la competencia sí lo haga.</w:t>
      </w:r>
    </w:p>
    <w:p w:rsidR="00B8392C" w:rsidRPr="00B8392C" w:rsidRDefault="00B8392C" w:rsidP="00B839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si, por ejemplo, el gobierno se propone a firmar un tratado de libre comercio con algún país extranjero, ello podría ser una oportunidad para exportar nuestros productos a dicho país, o podría ser una amenaza por la entrada de productos procedentes de dicho país que nos hagan competencia.</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lastRenderedPageBreak/>
        <w:t>Una vez que hemos evaluado las diferentes oportunidades y amenazas que podríamos tener, hacemos una lista en orden de importancia.</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Pr="00B8392C" w:rsidRDefault="00B8392C" w:rsidP="00B8392C">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B8392C">
        <w:rPr>
          <w:rFonts w:ascii="Times New Roman" w:eastAsia="Times New Roman" w:hAnsi="Times New Roman" w:cs="Times New Roman"/>
          <w:b/>
          <w:bCs/>
          <w:sz w:val="27"/>
          <w:szCs w:val="27"/>
          <w:lang w:eastAsia="es-PE"/>
        </w:rPr>
        <w:t>5. Tomar decisiones o diseñar estrategias</w:t>
      </w:r>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 xml:space="preserve">Y, finalmente, una vez analizada la información, pasamos a tomar las decisiones o diseñar las </w:t>
      </w:r>
      <w:hyperlink r:id="rId6" w:history="1">
        <w:r w:rsidRPr="00B8392C">
          <w:rPr>
            <w:rFonts w:ascii="Times New Roman" w:eastAsia="Times New Roman" w:hAnsi="Times New Roman" w:cs="Times New Roman"/>
            <w:color w:val="000000" w:themeColor="text1"/>
            <w:sz w:val="24"/>
            <w:szCs w:val="24"/>
            <w:lang w:eastAsia="es-PE"/>
          </w:rPr>
          <w:t>estrategias</w:t>
        </w:r>
      </w:hyperlink>
      <w:r w:rsidRPr="00B8392C">
        <w:rPr>
          <w:rFonts w:ascii="Times New Roman" w:eastAsia="Times New Roman" w:hAnsi="Times New Roman" w:cs="Times New Roman"/>
          <w:sz w:val="24"/>
          <w:szCs w:val="24"/>
          <w:lang w:eastAsia="es-PE"/>
        </w:rPr>
        <w:t xml:space="preserve"> que nos permitan aprovechar las oportunidades, y hacer frente o eludir las amenazas, o, en todo caso mitigar sus consecuencias; empezando con las oportunidades o amenazas más importantes.</w:t>
      </w:r>
    </w:p>
    <w:p w:rsidR="00B8392C" w:rsidRPr="00B8392C" w:rsidRDefault="00B8392C" w:rsidP="00B8392C">
      <w:pPr>
        <w:spacing w:after="0" w:line="240" w:lineRule="auto"/>
        <w:rPr>
          <w:rFonts w:ascii="Times New Roman" w:eastAsia="Times New Roman" w:hAnsi="Times New Roman" w:cs="Times New Roman"/>
          <w:sz w:val="24"/>
          <w:szCs w:val="24"/>
          <w:lang w:eastAsia="es-PE"/>
        </w:rPr>
      </w:pPr>
    </w:p>
    <w:p w:rsid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sidRPr="00B8392C">
        <w:rPr>
          <w:rFonts w:ascii="Times New Roman" w:eastAsia="Times New Roman" w:hAnsi="Times New Roman" w:cs="Times New Roman"/>
          <w:sz w:val="24"/>
          <w:szCs w:val="24"/>
          <w:lang w:eastAsia="es-PE"/>
        </w:rPr>
        <w:t>Por ejemplo, en el caso de que el gobierno esté por firmar un tratado de libre comercio con algún país extranjero, y ello vaya a facilitar la entrada de productos con menores precios que compitan con los nuestros, entonces la forma de contrarrestar dicha amenaza, podría ser aprovechar nuestras ventajas competitivas y aumentar la calidad de nuestros productos.</w:t>
      </w:r>
    </w:p>
    <w:p w:rsid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 xml:space="preserve">Tomado de la página web: </w:t>
      </w:r>
    </w:p>
    <w:p w:rsid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hyperlink r:id="rId7" w:history="1">
        <w:r w:rsidRPr="00253989">
          <w:rPr>
            <w:rStyle w:val="Hipervnculo"/>
            <w:rFonts w:ascii="Times New Roman" w:eastAsia="Times New Roman" w:hAnsi="Times New Roman" w:cs="Times New Roman"/>
            <w:sz w:val="24"/>
            <w:szCs w:val="24"/>
            <w:lang w:eastAsia="es-PE"/>
          </w:rPr>
          <w:t>http://www.crecenegocios.com/analisis-externo-oportunidades-y-amenazas/</w:t>
        </w:r>
      </w:hyperlink>
    </w:p>
    <w:p w:rsidR="00B8392C" w:rsidRPr="00B8392C" w:rsidRDefault="00B8392C" w:rsidP="00B8392C">
      <w:pPr>
        <w:spacing w:before="100" w:beforeAutospacing="1" w:after="100" w:afterAutospacing="1" w:line="240" w:lineRule="auto"/>
        <w:rPr>
          <w:rFonts w:ascii="Times New Roman" w:eastAsia="Times New Roman" w:hAnsi="Times New Roman" w:cs="Times New Roman"/>
          <w:sz w:val="24"/>
          <w:szCs w:val="24"/>
          <w:lang w:eastAsia="es-PE"/>
        </w:rPr>
      </w:pPr>
      <w:bookmarkStart w:id="0" w:name="_GoBack"/>
      <w:bookmarkEnd w:id="0"/>
    </w:p>
    <w:p w:rsidR="006C1625" w:rsidRDefault="006C1625"/>
    <w:sectPr w:rsidR="006C16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099E"/>
    <w:multiLevelType w:val="multilevel"/>
    <w:tmpl w:val="5BDC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C6E0F"/>
    <w:multiLevelType w:val="multilevel"/>
    <w:tmpl w:val="E4F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765E2"/>
    <w:multiLevelType w:val="multilevel"/>
    <w:tmpl w:val="918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2C"/>
    <w:rsid w:val="006C1625"/>
    <w:rsid w:val="00B839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8392C"/>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B8392C"/>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8392C"/>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B8392C"/>
    <w:rPr>
      <w:rFonts w:ascii="Times New Roman" w:eastAsia="Times New Roman" w:hAnsi="Times New Roman" w:cs="Times New Roman"/>
      <w:b/>
      <w:bCs/>
      <w:sz w:val="24"/>
      <w:szCs w:val="24"/>
      <w:lang w:eastAsia="es-PE"/>
    </w:rPr>
  </w:style>
  <w:style w:type="character" w:styleId="Hipervnculo">
    <w:name w:val="Hyperlink"/>
    <w:basedOn w:val="Fuentedeprrafopredeter"/>
    <w:uiPriority w:val="99"/>
    <w:unhideWhenUsed/>
    <w:rsid w:val="00B8392C"/>
    <w:rPr>
      <w:color w:val="0000FF"/>
      <w:u w:val="single"/>
    </w:rPr>
  </w:style>
  <w:style w:type="paragraph" w:styleId="NormalWeb">
    <w:name w:val="Normal (Web)"/>
    <w:basedOn w:val="Normal"/>
    <w:uiPriority w:val="99"/>
    <w:semiHidden/>
    <w:unhideWhenUsed/>
    <w:rsid w:val="00B8392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83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8392C"/>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B8392C"/>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8392C"/>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B8392C"/>
    <w:rPr>
      <w:rFonts w:ascii="Times New Roman" w:eastAsia="Times New Roman" w:hAnsi="Times New Roman" w:cs="Times New Roman"/>
      <w:b/>
      <w:bCs/>
      <w:sz w:val="24"/>
      <w:szCs w:val="24"/>
      <w:lang w:eastAsia="es-PE"/>
    </w:rPr>
  </w:style>
  <w:style w:type="character" w:styleId="Hipervnculo">
    <w:name w:val="Hyperlink"/>
    <w:basedOn w:val="Fuentedeprrafopredeter"/>
    <w:uiPriority w:val="99"/>
    <w:unhideWhenUsed/>
    <w:rsid w:val="00B8392C"/>
    <w:rPr>
      <w:color w:val="0000FF"/>
      <w:u w:val="single"/>
    </w:rPr>
  </w:style>
  <w:style w:type="paragraph" w:styleId="NormalWeb">
    <w:name w:val="Normal (Web)"/>
    <w:basedOn w:val="Normal"/>
    <w:uiPriority w:val="99"/>
    <w:semiHidden/>
    <w:unhideWhenUsed/>
    <w:rsid w:val="00B8392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83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227">
      <w:bodyDiv w:val="1"/>
      <w:marLeft w:val="0"/>
      <w:marRight w:val="0"/>
      <w:marTop w:val="0"/>
      <w:marBottom w:val="0"/>
      <w:divBdr>
        <w:top w:val="none" w:sz="0" w:space="0" w:color="auto"/>
        <w:left w:val="none" w:sz="0" w:space="0" w:color="auto"/>
        <w:bottom w:val="none" w:sz="0" w:space="0" w:color="auto"/>
        <w:right w:val="none" w:sz="0" w:space="0" w:color="auto"/>
      </w:divBdr>
      <w:divsChild>
        <w:div w:id="684330086">
          <w:marLeft w:val="0"/>
          <w:marRight w:val="0"/>
          <w:marTop w:val="0"/>
          <w:marBottom w:val="0"/>
          <w:divBdr>
            <w:top w:val="none" w:sz="0" w:space="0" w:color="auto"/>
            <w:left w:val="none" w:sz="0" w:space="0" w:color="auto"/>
            <w:bottom w:val="none" w:sz="0" w:space="0" w:color="auto"/>
            <w:right w:val="none" w:sz="0" w:space="0" w:color="auto"/>
          </w:divBdr>
          <w:divsChild>
            <w:div w:id="1414813857">
              <w:marLeft w:val="0"/>
              <w:marRight w:val="0"/>
              <w:marTop w:val="0"/>
              <w:marBottom w:val="0"/>
              <w:divBdr>
                <w:top w:val="none" w:sz="0" w:space="0" w:color="auto"/>
                <w:left w:val="none" w:sz="0" w:space="0" w:color="auto"/>
                <w:bottom w:val="none" w:sz="0" w:space="0" w:color="auto"/>
                <w:right w:val="none" w:sz="0" w:space="0" w:color="auto"/>
              </w:divBdr>
              <w:divsChild>
                <w:div w:id="149686615">
                  <w:marLeft w:val="0"/>
                  <w:marRight w:val="0"/>
                  <w:marTop w:val="0"/>
                  <w:marBottom w:val="0"/>
                  <w:divBdr>
                    <w:top w:val="none" w:sz="0" w:space="0" w:color="auto"/>
                    <w:left w:val="none" w:sz="0" w:space="0" w:color="auto"/>
                    <w:bottom w:val="none" w:sz="0" w:space="0" w:color="auto"/>
                    <w:right w:val="none" w:sz="0" w:space="0" w:color="auto"/>
                  </w:divBdr>
                  <w:divsChild>
                    <w:div w:id="1312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ecenegocios.com/analisis-externo-oportunidades-y-amenaz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cenegocios.com/las-estrategias-de-una-empre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Pc_casa</dc:creator>
  <cp:keywords/>
  <dc:description/>
  <cp:lastModifiedBy>Pc_casa</cp:lastModifiedBy>
  <cp:revision>1</cp:revision>
  <dcterms:created xsi:type="dcterms:W3CDTF">2011-05-24T02:37:00Z</dcterms:created>
  <dcterms:modified xsi:type="dcterms:W3CDTF">2011-05-24T02:51:00Z</dcterms:modified>
</cp:coreProperties>
</file>