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8D" w:rsidRDefault="00A44D8D" w:rsidP="00A44D8D">
      <w:pPr>
        <w:spacing w:line="360" w:lineRule="auto"/>
        <w:jc w:val="both"/>
        <w:rPr>
          <w:rFonts w:ascii="Arial" w:hAnsi="Arial" w:cs="Arial"/>
          <w:sz w:val="24"/>
          <w:szCs w:val="24"/>
        </w:rPr>
      </w:pPr>
      <w:bookmarkStart w:id="0" w:name="_GoBack"/>
      <w:bookmarkEnd w:id="0"/>
      <w:r>
        <w:rPr>
          <w:rFonts w:ascii="Arial" w:hAnsi="Arial" w:cs="Arial"/>
          <w:sz w:val="24"/>
          <w:szCs w:val="24"/>
        </w:rPr>
        <w:t>Contenidos de aprendizaje</w:t>
      </w:r>
    </w:p>
    <w:p w:rsidR="00A44D8D" w:rsidRDefault="00A44D8D" w:rsidP="00A44D8D">
      <w:pPr>
        <w:spacing w:line="360" w:lineRule="auto"/>
        <w:jc w:val="both"/>
        <w:rPr>
          <w:rFonts w:ascii="Arial" w:hAnsi="Arial" w:cs="Arial"/>
          <w:sz w:val="24"/>
          <w:szCs w:val="24"/>
        </w:rPr>
      </w:pPr>
      <w:r>
        <w:rPr>
          <w:rFonts w:ascii="Arial" w:hAnsi="Arial" w:cs="Arial"/>
          <w:sz w:val="24"/>
          <w:szCs w:val="24"/>
        </w:rPr>
        <w:t>En el mapa conceptual que se muestra a continuación, se argumenta que la exposición de contenidos de aprendizaje (Zabala, 2002) proporciona información sobre las actividades a realizar dentro de la práctica educativa y puede ayudar a la reflexión sobre las estrategias de enseñanza usadas. La pregunta de enfoque utilizada es ¿cuáles son las características de los contenidos de aprendizaje?</w:t>
      </w:r>
    </w:p>
    <w:p w:rsidR="00A44D8D" w:rsidRDefault="00A44D8D" w:rsidP="00A44D8D">
      <w:pPr>
        <w:spacing w:line="360" w:lineRule="auto"/>
        <w:jc w:val="both"/>
        <w:rPr>
          <w:rFonts w:ascii="Arial" w:hAnsi="Arial" w:cs="Arial"/>
          <w:sz w:val="24"/>
          <w:szCs w:val="24"/>
        </w:rPr>
      </w:pPr>
      <w:r>
        <w:rPr>
          <w:rFonts w:ascii="Arial" w:hAnsi="Arial" w:cs="Arial"/>
          <w:sz w:val="24"/>
          <w:szCs w:val="24"/>
        </w:rPr>
        <w:t>Las prácticas educativas están determinadas por muchos factores esenciales que intervienen directa o indirectamente en el aprendizaje; los contenidos a desarrollar son sin duda alguna un factor determinante. Saber qué contenidos son los esenciales a desarrollar, cómo delimitarlos o cómo desarrollarlos nos orilla a conocer su naturaleza. Para ello debemos centrarnos en una visión constructivista sobre los planteamientos de la enseñanza y del aprendizaje, donde profesores y alumnos toman una actitud activa en mencionado proceso, lo cual implica que el docente incluya actividades donde el alumno realice la comprensión, análisis y reflexión de los contenidos a desarrollar. El aprendiz es el centro de atención del docente y sobre éste girarán todas las actividades, a partir de lo que éste ya sabe, así el aprendizaje de nuevos contenidos se relaciona con  tipos de contenidos existentes en la estructura cognoscitiva. El aprendiz construye el conocimiento del contenido a partir de la relación entre conceptos existentes y nuevos.</w:t>
      </w:r>
    </w:p>
    <w:p w:rsidR="00A44D8D" w:rsidRDefault="00A44D8D" w:rsidP="00A44D8D">
      <w:pPr>
        <w:spacing w:line="360" w:lineRule="auto"/>
        <w:jc w:val="both"/>
        <w:rPr>
          <w:rFonts w:ascii="Arial" w:hAnsi="Arial" w:cs="Arial"/>
          <w:sz w:val="24"/>
          <w:szCs w:val="24"/>
        </w:rPr>
      </w:pPr>
      <w:r>
        <w:rPr>
          <w:rFonts w:ascii="Arial" w:hAnsi="Arial" w:cs="Arial"/>
          <w:sz w:val="24"/>
          <w:szCs w:val="24"/>
        </w:rPr>
        <w:t xml:space="preserve">Algunas preguntas han surgido en relación a saber si es lo mismo aprender un contenido u otro con características diferentes; aprender contenidos de la asignatura de Matemáticas implica resolver problemas y desarrollar actividades distintas al aprendizaje de la asignatura de Historia. Por lo tanto, saltar la cuerda, ubicar un espacio territorial en algún mapa o elaborar el dibujo de una casa con la ayuda de acuarelas, son actividades diferentes llevadas a cabo en asignaturas distintas. En este sentido, se muestra un mapa conceptual donde se plasman las características que poseen los distintos tipos de contenidos y cómo unos se relacionan con otros. Se lleva a cabo una distinción de contenidos de aprendizaje donde se reconoce que existen contenidos de tipo factual, conceptual, los contenidos procedimentales y los contenidos actitudinales. Sin embargo, estos se </w:t>
      </w:r>
      <w:r>
        <w:rPr>
          <w:rFonts w:ascii="Arial" w:hAnsi="Arial" w:cs="Arial"/>
          <w:sz w:val="24"/>
          <w:szCs w:val="24"/>
        </w:rPr>
        <w:lastRenderedPageBreak/>
        <w:t xml:space="preserve">encuentran relacionados unos con otros, por ejemplo dentro de unos contenidos procedimentales podríamos encontrar algunos contenidos factuales, otros conceptuales y/o actitudinales; es decir, no se encuentran aislados en cada asignatura, sino que convergen y se relacionan mutuamente. </w:t>
      </w:r>
    </w:p>
    <w:p w:rsidR="009C6DF8" w:rsidRDefault="009C6DF8"/>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8D"/>
    <w:rsid w:val="0003410A"/>
    <w:rsid w:val="004A34AA"/>
    <w:rsid w:val="009C6DF8"/>
    <w:rsid w:val="00A44D8D"/>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2013-04-07T20:11:00Z</dcterms:created>
  <dcterms:modified xsi:type="dcterms:W3CDTF">2014-03-13T20:27:00Z</dcterms:modified>
</cp:coreProperties>
</file>