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204"/>
        <w:gridCol w:w="2195"/>
        <w:gridCol w:w="1519"/>
      </w:tblGrid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Exportaciones de Colombia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Importaciones de Colombia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Balanza Comercial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$7,256,112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$4,504,995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$2,751,117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$8,849,380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$5,462,357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$3,387,023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$9,265,684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$6,708,604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$2,557,080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$9,433,589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$8,557,677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$875,912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$13,093,205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$11,437,270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$1,655,935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$11,323,117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$9,451,459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$1,871,658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$15,659,298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$12,067,665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$3,591,633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$23,114,196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$14,321,069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$8,793,127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$24,619,798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$16,354,880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$8,264,918</w:t>
            </w:r>
          </w:p>
        </w:tc>
      </w:tr>
      <w:tr w:rsidR="003D6C29" w:rsidRPr="003D6C29" w:rsidTr="003D6C29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$21,617,310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$18,606,321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6C29" w:rsidRPr="003D6C29" w:rsidRDefault="003D6C29" w:rsidP="003D6C29">
            <w:pPr>
              <w:spacing w:before="240" w:after="240" w:line="25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D6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$3,010,989</w:t>
            </w:r>
          </w:p>
        </w:tc>
      </w:tr>
    </w:tbl>
    <w:p w:rsidR="003D6C29" w:rsidRPr="003D6C29" w:rsidRDefault="003D6C29" w:rsidP="003D6C29">
      <w:pPr>
        <w:shd w:val="clear" w:color="auto" w:fill="FFFFFF"/>
        <w:spacing w:before="120" w:after="120" w:line="254" w:lineRule="atLeast"/>
        <w:rPr>
          <w:rFonts w:ascii="Arial" w:eastAsia="Times New Roman" w:hAnsi="Arial" w:cs="Arial"/>
          <w:color w:val="252525"/>
          <w:sz w:val="16"/>
          <w:szCs w:val="16"/>
          <w:lang w:eastAsia="es-CO"/>
        </w:rPr>
      </w:pPr>
      <w:r w:rsidRPr="003D6C29">
        <w:rPr>
          <w:rFonts w:ascii="Arial" w:eastAsia="Times New Roman" w:hAnsi="Arial" w:cs="Arial"/>
          <w:color w:val="252525"/>
          <w:sz w:val="15"/>
          <w:szCs w:val="15"/>
          <w:lang w:eastAsia="es-CO"/>
        </w:rPr>
        <w:t>Fuente: Exportaciones Colombianas compradas por los Estados Unidos</w:t>
      </w:r>
      <w:r w:rsidRPr="003D6C29">
        <w:rPr>
          <w:rFonts w:ascii="Arial" w:eastAsia="Times New Roman" w:hAnsi="Arial" w:cs="Arial"/>
          <w:color w:val="252525"/>
          <w:sz w:val="16"/>
          <w:lang w:eastAsia="es-CO"/>
        </w:rPr>
        <w:t> </w:t>
      </w:r>
      <w:hyperlink r:id="rId4" w:anchor="cite_note-8" w:history="1">
        <w:r w:rsidRPr="003D6C29">
          <w:rPr>
            <w:rFonts w:ascii="Arial" w:eastAsia="Times New Roman" w:hAnsi="Arial" w:cs="Arial"/>
            <w:color w:val="0B0080"/>
            <w:sz w:val="16"/>
            <w:vertAlign w:val="superscript"/>
            <w:lang w:eastAsia="es-CO"/>
          </w:rPr>
          <w:t>8</w:t>
        </w:r>
      </w:hyperlink>
    </w:p>
    <w:p w:rsidR="003D6C29" w:rsidRPr="003D6C29" w:rsidRDefault="003D6C29" w:rsidP="003D6C29">
      <w:pPr>
        <w:shd w:val="clear" w:color="auto" w:fill="FFFFFF"/>
        <w:spacing w:before="120" w:after="120" w:line="254" w:lineRule="atLeast"/>
        <w:rPr>
          <w:rFonts w:ascii="Arial" w:eastAsia="Times New Roman" w:hAnsi="Arial" w:cs="Arial"/>
          <w:color w:val="252525"/>
          <w:sz w:val="16"/>
          <w:szCs w:val="16"/>
          <w:lang w:eastAsia="es-CO"/>
        </w:rPr>
      </w:pPr>
      <w:r w:rsidRPr="003D6C29">
        <w:rPr>
          <w:rFonts w:ascii="Arial" w:eastAsia="Times New Roman" w:hAnsi="Arial" w:cs="Arial"/>
          <w:color w:val="252525"/>
          <w:sz w:val="15"/>
          <w:szCs w:val="15"/>
          <w:lang w:eastAsia="es-CO"/>
        </w:rPr>
        <w:t>Importaciones de Estados Unidos compradas por Colombia</w:t>
      </w:r>
      <w:r w:rsidRPr="003D6C29">
        <w:rPr>
          <w:rFonts w:ascii="Arial" w:eastAsia="Times New Roman" w:hAnsi="Arial" w:cs="Arial"/>
          <w:color w:val="252525"/>
          <w:sz w:val="16"/>
          <w:lang w:eastAsia="es-CO"/>
        </w:rPr>
        <w:t> </w:t>
      </w:r>
      <w:hyperlink r:id="rId5" w:anchor="cite_note-9" w:history="1">
        <w:r w:rsidRPr="003D6C29">
          <w:rPr>
            <w:rFonts w:ascii="Arial" w:eastAsia="Times New Roman" w:hAnsi="Arial" w:cs="Arial"/>
            <w:color w:val="0B0080"/>
            <w:sz w:val="16"/>
            <w:vertAlign w:val="superscript"/>
            <w:lang w:eastAsia="es-CO"/>
          </w:rPr>
          <w:t>9</w:t>
        </w:r>
      </w:hyperlink>
    </w:p>
    <w:p w:rsidR="00D175B2" w:rsidRDefault="00D175B2"/>
    <w:sectPr w:rsidR="00D175B2" w:rsidSect="00D17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D6C29"/>
    <w:rsid w:val="003D6C29"/>
    <w:rsid w:val="00D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D6C29"/>
  </w:style>
  <w:style w:type="character" w:styleId="Hipervnculo">
    <w:name w:val="Hyperlink"/>
    <w:basedOn w:val="Fuentedeprrafopredeter"/>
    <w:uiPriority w:val="99"/>
    <w:semiHidden/>
    <w:unhideWhenUsed/>
    <w:rsid w:val="003D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Tratado_de_Libre_Comercio_entre_Colombia_y_Estados_Unidos" TargetMode="External"/><Relationship Id="rId4" Type="http://schemas.openxmlformats.org/officeDocument/2006/relationships/hyperlink" Target="http://es.wikipedia.org/wiki/Tratado_de_Libre_Comercio_entre_Colombia_y_Estados_Unid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1</cp:revision>
  <dcterms:created xsi:type="dcterms:W3CDTF">2014-11-12T00:35:00Z</dcterms:created>
  <dcterms:modified xsi:type="dcterms:W3CDTF">2014-11-12T00:36:00Z</dcterms:modified>
</cp:coreProperties>
</file>