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07" w:rsidRDefault="00735307">
      <w:pPr>
        <w:rPr>
          <w:color w:val="000000"/>
          <w:sz w:val="27"/>
          <w:szCs w:val="27"/>
        </w:rPr>
      </w:pPr>
      <w:r w:rsidRPr="00735307">
        <w:rPr>
          <w:rFonts w:ascii="Times New Roman" w:hAnsi="Times New Roman" w:cs="Times New Roman"/>
          <w:b/>
          <w:bCs/>
          <w:color w:val="000000"/>
          <w:sz w:val="27"/>
          <w:szCs w:val="27"/>
        </w:rPr>
        <w:t>Existencia de Dios</w:t>
      </w:r>
    </w:p>
    <w:p w:rsidR="0074443B" w:rsidRDefault="00735307">
      <w:pPr>
        <w:rPr>
          <w:rFonts w:ascii="Century Schoolbook" w:hAnsi="Century Schoolbook"/>
          <w:color w:val="000000"/>
          <w:sz w:val="27"/>
          <w:szCs w:val="27"/>
        </w:rPr>
      </w:pPr>
      <w:r>
        <w:rPr>
          <w:color w:val="000000"/>
          <w:sz w:val="27"/>
          <w:szCs w:val="27"/>
        </w:rPr>
        <w:t xml:space="preserve"> </w:t>
      </w:r>
      <w:r w:rsidRPr="00735307">
        <w:rPr>
          <w:rFonts w:ascii="Century Schoolbook" w:hAnsi="Century Schoolbook"/>
          <w:color w:val="000000"/>
          <w:sz w:val="27"/>
          <w:szCs w:val="27"/>
        </w:rPr>
        <w:t>A pesar de haber encontrado una certeza absoluta (</w:t>
      </w:r>
      <w:r w:rsidRPr="00735307">
        <w:rPr>
          <w:rFonts w:ascii="Century Schoolbook" w:hAnsi="Century Schoolbook"/>
          <w:i/>
          <w:iCs/>
          <w:color w:val="000000"/>
          <w:sz w:val="27"/>
          <w:szCs w:val="27"/>
        </w:rPr>
        <w:t>“Pienso, existo”</w:t>
      </w:r>
      <w:r w:rsidRPr="00735307">
        <w:rPr>
          <w:rFonts w:ascii="Century Schoolbook" w:hAnsi="Century Schoolbook"/>
          <w:color w:val="000000"/>
          <w:sz w:val="27"/>
          <w:szCs w:val="27"/>
        </w:rPr>
        <w:t>), y a partir de ella un criterio de verdad, de todos modos sigue en pie la duda que sobre todo otro conocimiento nos genera la Hipótesis del Genio Maligno. La demostración de la existencia de Dios despeja las dudas sobre el conocimiento racional, que tiene en Dios a su garante. Su existencia se demuestra como causa externa de la existencia en la conciencia de la idea de perfección, que no puede provenir del yo que duda y es imperfecto. Y siendo Dios perfecto no puede ser engañador ni puede habernos hecho para que nos confundamos sistemáticamente. Podemos equivocarnos porque no somos perfectos, pero no estamos hechos para el error.</w:t>
      </w:r>
    </w:p>
    <w:p w:rsidR="00FE52E0" w:rsidRDefault="00FE52E0">
      <w:pPr>
        <w:rPr>
          <w:rFonts w:ascii="Century Schoolbook" w:hAnsi="Century Schoolbook"/>
          <w:color w:val="000000"/>
          <w:sz w:val="27"/>
          <w:szCs w:val="27"/>
        </w:rPr>
      </w:pPr>
    </w:p>
    <w:p w:rsidR="00FE52E0" w:rsidRDefault="00FE52E0">
      <w:pPr>
        <w:rPr>
          <w:rFonts w:ascii="Century Schoolbook" w:hAnsi="Century Schoolbook"/>
          <w:color w:val="000000"/>
          <w:sz w:val="27"/>
          <w:szCs w:val="27"/>
        </w:rPr>
      </w:pPr>
    </w:p>
    <w:p w:rsidR="00FE52E0" w:rsidRPr="00B35E3F" w:rsidRDefault="00FE52E0" w:rsidP="00FE52E0">
      <w:pPr>
        <w:rPr>
          <w:sz w:val="28"/>
          <w:szCs w:val="28"/>
          <w:lang w:val="es-AR"/>
        </w:rPr>
      </w:pPr>
      <w:r>
        <w:rPr>
          <w:sz w:val="28"/>
          <w:szCs w:val="28"/>
          <w:lang w:val="es-AR"/>
        </w:rPr>
        <w:t>Fuente: www.Luventicus.org</w:t>
      </w:r>
    </w:p>
    <w:p w:rsidR="00FE52E0" w:rsidRPr="00735307" w:rsidRDefault="00FE52E0">
      <w:pPr>
        <w:rPr>
          <w:rFonts w:ascii="Century Schoolbook" w:hAnsi="Century Schoolbook"/>
        </w:rPr>
      </w:pPr>
      <w:bookmarkStart w:id="0" w:name="_GoBack"/>
      <w:bookmarkEnd w:id="0"/>
    </w:p>
    <w:sectPr w:rsidR="00FE52E0" w:rsidRPr="00735307" w:rsidSect="007444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35307"/>
    <w:rsid w:val="000076FC"/>
    <w:rsid w:val="00084C28"/>
    <w:rsid w:val="00735307"/>
    <w:rsid w:val="0074443B"/>
    <w:rsid w:val="00ED3B71"/>
    <w:rsid w:val="00EE7F72"/>
    <w:rsid w:val="00FE52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40" w:after="160" w:line="288"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Chikorita</cp:lastModifiedBy>
  <cp:revision>3</cp:revision>
  <dcterms:created xsi:type="dcterms:W3CDTF">2016-09-27T23:33:00Z</dcterms:created>
  <dcterms:modified xsi:type="dcterms:W3CDTF">2016-10-04T13:04:00Z</dcterms:modified>
</cp:coreProperties>
</file>