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07" w:rsidRDefault="003278DA">
      <w:pPr>
        <w:rPr>
          <w:b/>
        </w:rPr>
      </w:pPr>
      <w:r w:rsidRPr="003278DA">
        <w:rPr>
          <w:b/>
        </w:rPr>
        <w:t>CULTURA COLOMBINA EN LOS NEGOCIOS</w:t>
      </w:r>
      <w:r>
        <w:rPr>
          <w:b/>
        </w:rPr>
        <w:t>:</w:t>
      </w:r>
      <w:bookmarkStart w:id="0" w:name="_GoBack"/>
      <w:bookmarkEnd w:id="0"/>
    </w:p>
    <w:p w:rsidR="001C02AA" w:rsidRPr="001C02AA" w:rsidRDefault="001C02AA" w:rsidP="001C02AA">
      <w:pPr>
        <w:shd w:val="clear" w:color="auto" w:fill="FFFFFF"/>
        <w:spacing w:before="180" w:after="100" w:afterAutospacing="1" w:line="276" w:lineRule="auto"/>
        <w:jc w:val="both"/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</w:pPr>
      <w:r w:rsidRPr="001C02AA"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  <w:t>Los saludos deben hacerse tanto a la llegada a una reunión como al abandonarla. El saludo es un simple apretón de manos de manos.</w:t>
      </w:r>
    </w:p>
    <w:p w:rsidR="001C02AA" w:rsidRPr="001C02AA" w:rsidRDefault="001C02AA" w:rsidP="001C02AA">
      <w:pPr>
        <w:shd w:val="clear" w:color="auto" w:fill="FFFFFF"/>
        <w:spacing w:before="180" w:after="100" w:afterAutospacing="1" w:line="276" w:lineRule="auto"/>
        <w:jc w:val="both"/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</w:pPr>
      <w:r w:rsidRPr="001C02AA"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  <w:t>Hay que procurar elegir un equipo de negociación estable, ya que cuando tengan su primera cita, los colombianos comenzarán a establecer una relación tanto personal como profesional, depositando cierta confianza en ellos, y por lo tanto no sería muy adecuado (ni bueno para el negocio) realizar cambios en el medio de las negociaciones.</w:t>
      </w:r>
    </w:p>
    <w:p w:rsidR="001C02AA" w:rsidRPr="001C02AA" w:rsidRDefault="001C02AA" w:rsidP="001C02AA">
      <w:pPr>
        <w:shd w:val="clear" w:color="auto" w:fill="FFFFFF"/>
        <w:spacing w:before="180" w:after="100" w:afterAutospacing="1" w:line="276" w:lineRule="auto"/>
        <w:jc w:val="both"/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</w:pPr>
      <w:r w:rsidRPr="001C02AA"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  <w:t>La figura del representante mediador es un muy importante y debería tenerla en cuenta como una buena opción. Una persona o profesional de este tipo puede ayudarle a mejorar sus relaciones con las empresas y con los temas burocráticos (la Administración).</w:t>
      </w:r>
    </w:p>
    <w:p w:rsidR="001C02AA" w:rsidRPr="001C02AA" w:rsidRDefault="001C02AA" w:rsidP="001C02AA">
      <w:pPr>
        <w:shd w:val="clear" w:color="auto" w:fill="FFFFFF"/>
        <w:spacing w:before="180" w:after="100" w:afterAutospacing="1" w:line="276" w:lineRule="auto"/>
        <w:jc w:val="both"/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</w:pPr>
      <w:r w:rsidRPr="001C02AA"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  <w:t>Al principio de cualquier reunión es habitual tener una conversación general sobre temas triviales, y que sirven para un conocimiento más personal de las personas y como introducción para hablar de las materias que les han llevado a convocar ese encuentro. No es demasiado correcto entrar de lleno en la materia nada más encontrarse.</w:t>
      </w:r>
    </w:p>
    <w:p w:rsidR="001C02AA" w:rsidRPr="001C02AA" w:rsidRDefault="001C02AA" w:rsidP="001C02AA">
      <w:pPr>
        <w:shd w:val="clear" w:color="auto" w:fill="FFFFFF"/>
        <w:spacing w:before="180" w:after="100" w:afterAutospacing="1" w:line="276" w:lineRule="auto"/>
        <w:jc w:val="both"/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</w:pPr>
      <w:r w:rsidRPr="001C02AA"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  <w:t xml:space="preserve">La confianza es de gran importancia para los empresarios colombianos. Si tienen alguna sospecha o presentimiento sobre lo que les expone, por muchas razones favorables que les </w:t>
      </w:r>
      <w:proofErr w:type="spellStart"/>
      <w:r w:rsidRPr="001C02AA"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  <w:t>de</w:t>
      </w:r>
      <w:proofErr w:type="spellEnd"/>
      <w:r w:rsidRPr="001C02AA"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  <w:t xml:space="preserve"> es fácil que no lleguen a un acuerdo e incluso que cancelen las negociaciones.</w:t>
      </w:r>
    </w:p>
    <w:p w:rsidR="001C02AA" w:rsidRPr="001C02AA" w:rsidRDefault="001C02AA" w:rsidP="001C02AA">
      <w:pPr>
        <w:shd w:val="clear" w:color="auto" w:fill="FFFFFF"/>
        <w:spacing w:before="180" w:after="100" w:afterAutospacing="1" w:line="276" w:lineRule="auto"/>
        <w:jc w:val="both"/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</w:pPr>
      <w:r w:rsidRPr="001C02AA"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  <w:t>La jerarquía es muy importante en Colombia, aunque en cualquier tipo de negociación pueden participar ejecutivos y empleados de nivel intermedio. No obstante, las decisiones finales, siempre están en manos de los gerentes y ejecutivos de mayor nivel.</w:t>
      </w:r>
    </w:p>
    <w:p w:rsidR="001C02AA" w:rsidRPr="001C02AA" w:rsidRDefault="001C02AA" w:rsidP="001C02AA">
      <w:pPr>
        <w:shd w:val="clear" w:color="auto" w:fill="FFFFFF"/>
        <w:spacing w:before="180" w:after="100" w:afterAutospacing="1" w:line="276" w:lineRule="auto"/>
        <w:jc w:val="both"/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</w:pPr>
      <w:r w:rsidRPr="001C02AA"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  <w:t>Hay que saber analizar las palabras de sus interlocutores pues suelen decir siempre lo que usted quiere y que no siempre coincide con lo que realmente piensan.</w:t>
      </w:r>
    </w:p>
    <w:p w:rsidR="001C02AA" w:rsidRPr="001C02AA" w:rsidRDefault="001C02AA" w:rsidP="001C02AA">
      <w:pPr>
        <w:shd w:val="clear" w:color="auto" w:fill="FFFFFF"/>
        <w:spacing w:before="180" w:after="100" w:afterAutospacing="1" w:line="276" w:lineRule="auto"/>
        <w:jc w:val="both"/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</w:pPr>
      <w:r w:rsidRPr="001C02AA"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  <w:t>Después de una reunión, no abandone rápidamente la sala o despacho. Es bueno hacer una pequeña "sobremesa" y charlar un rato con sus compañeros de reunión. Salvo que tenga una buena excusa no salga "disparado" de la reunión.</w:t>
      </w:r>
    </w:p>
    <w:p w:rsidR="001C02AA" w:rsidRPr="001C02AA" w:rsidRDefault="001C02AA" w:rsidP="001C02AA">
      <w:pPr>
        <w:shd w:val="clear" w:color="auto" w:fill="FFFFFF"/>
        <w:spacing w:before="180" w:after="100" w:afterAutospacing="1" w:line="276" w:lineRule="auto"/>
        <w:jc w:val="both"/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</w:pPr>
      <w:r w:rsidRPr="001C02AA"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  <w:t>Hay gran diferencia entre negociar con empresarios colombianos del interior del país a los empresarios de la costa. Los empresarios del interior tienen fama de ser más formales y clásicos en los negocios. Los de la parte costera son más modernos y relajados en sus costumbres y formas de negociar.</w:t>
      </w:r>
    </w:p>
    <w:p w:rsidR="001C02AA" w:rsidRPr="001C02AA" w:rsidRDefault="001C02AA" w:rsidP="001C02AA">
      <w:pPr>
        <w:shd w:val="clear" w:color="auto" w:fill="FFFFFF"/>
        <w:spacing w:before="180" w:after="100" w:afterAutospacing="1" w:line="276" w:lineRule="auto"/>
        <w:jc w:val="both"/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</w:pPr>
      <w:r w:rsidRPr="001C02AA">
        <w:rPr>
          <w:rFonts w:ascii="Arial" w:eastAsia="Times New Roman" w:hAnsi="Arial" w:cs="Arial"/>
          <w:color w:val="000000"/>
          <w:spacing w:val="15"/>
          <w:sz w:val="18"/>
          <w:szCs w:val="18"/>
          <w:lang w:eastAsia="es-CO"/>
        </w:rPr>
        <w:t>Las tarjetas de visita se deben intercambiar después de las presentaciones, que nos pueden servir para identificar a nuestros interlocutores a lo largo de la reunión. Recuerde tener impresas las tarjetas en su idioma y en el idioma local de sus anfitriones.</w:t>
      </w:r>
    </w:p>
    <w:p w:rsidR="003278DA" w:rsidRPr="003278DA" w:rsidRDefault="003278DA">
      <w:pPr>
        <w:rPr>
          <w:b/>
        </w:rPr>
      </w:pPr>
    </w:p>
    <w:sectPr w:rsidR="003278DA" w:rsidRPr="003278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91F82"/>
    <w:multiLevelType w:val="multilevel"/>
    <w:tmpl w:val="EBDCE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DA"/>
    <w:rsid w:val="00063007"/>
    <w:rsid w:val="001C02AA"/>
    <w:rsid w:val="0032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7944A9-8C8B-49ED-AC3D-7A5403F4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27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278DA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2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32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SANCHEZ</dc:creator>
  <cp:keywords/>
  <dc:description/>
  <cp:lastModifiedBy>CRISTIAN SANCHEZ</cp:lastModifiedBy>
  <cp:revision>2</cp:revision>
  <dcterms:created xsi:type="dcterms:W3CDTF">2017-03-16T03:32:00Z</dcterms:created>
  <dcterms:modified xsi:type="dcterms:W3CDTF">2017-03-16T03:37:00Z</dcterms:modified>
</cp:coreProperties>
</file>