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25" w:rsidRPr="00DD3825" w:rsidRDefault="00DD3825" w:rsidP="00DD3825">
      <w:pPr>
        <w:jc w:val="center"/>
        <w:rPr>
          <w:rFonts w:eastAsia="MS Mincho"/>
          <w:b/>
          <w:vertAlign w:val="baseline"/>
        </w:rPr>
      </w:pPr>
      <w:r w:rsidRPr="00DD3825">
        <w:rPr>
          <w:rFonts w:eastAsia="MS Mincho"/>
          <w:b/>
          <w:vertAlign w:val="baseline"/>
        </w:rPr>
        <w:t>UNIVERSITÉ DE SHERBROOKE</w:t>
      </w:r>
    </w:p>
    <w:p w:rsidR="00DD3825" w:rsidRPr="00DD3825" w:rsidRDefault="00DD3825" w:rsidP="00DD3825">
      <w:pPr>
        <w:jc w:val="center"/>
        <w:rPr>
          <w:rFonts w:eastAsia="MS Mincho"/>
          <w:b/>
          <w:vertAlign w:val="baseline"/>
        </w:rPr>
      </w:pPr>
    </w:p>
    <w:p w:rsidR="00DD3825" w:rsidRPr="00DD3825" w:rsidRDefault="00DD3825" w:rsidP="00DD3825">
      <w:pPr>
        <w:jc w:val="center"/>
        <w:rPr>
          <w:rFonts w:eastAsia="MS Mincho"/>
          <w:b/>
          <w:vertAlign w:val="baseline"/>
        </w:rPr>
      </w:pPr>
    </w:p>
    <w:p w:rsidR="00DD3825" w:rsidRPr="00DD3825" w:rsidRDefault="00DD3825" w:rsidP="00DD3825">
      <w:pPr>
        <w:jc w:val="center"/>
        <w:rPr>
          <w:rFonts w:eastAsia="MS Mincho"/>
          <w:b/>
          <w:vertAlign w:val="baseline"/>
        </w:rPr>
      </w:pPr>
    </w:p>
    <w:p w:rsidR="00DD3825" w:rsidRPr="00DD3825" w:rsidRDefault="00DD3825" w:rsidP="00DD3825">
      <w:pPr>
        <w:jc w:val="center"/>
        <w:rPr>
          <w:rFonts w:eastAsia="MS Mincho"/>
          <w:vertAlign w:val="baseline"/>
        </w:rPr>
      </w:pPr>
      <w:r w:rsidRPr="00DD3825">
        <w:rPr>
          <w:rFonts w:eastAsia="MS Mincho"/>
          <w:vertAlign w:val="baseline"/>
        </w:rPr>
        <w:t>Faculté de l’éducation</w:t>
      </w:r>
    </w:p>
    <w:p w:rsidR="00DD3825" w:rsidRPr="00DD3825" w:rsidRDefault="00DD3825" w:rsidP="00DD3825">
      <w:pPr>
        <w:jc w:val="center"/>
        <w:rPr>
          <w:rFonts w:eastAsia="MS Mincho"/>
          <w:vertAlign w:val="baseline"/>
        </w:rPr>
      </w:pPr>
      <w:r w:rsidRPr="00DD3825">
        <w:rPr>
          <w:rFonts w:eastAsia="MS Mincho"/>
          <w:vertAlign w:val="baseline"/>
        </w:rPr>
        <w:t>Département d’enseignement au préscolaire et au primaire</w:t>
      </w:r>
    </w:p>
    <w:p w:rsidR="00DD3825" w:rsidRPr="00DD3825" w:rsidRDefault="00DD3825" w:rsidP="00DD3825">
      <w:pPr>
        <w:jc w:val="center"/>
        <w:rPr>
          <w:rFonts w:eastAsia="MS Mincho"/>
          <w:vertAlign w:val="baseline"/>
        </w:rPr>
      </w:pPr>
      <w:r w:rsidRPr="00DD3825">
        <w:rPr>
          <w:rFonts w:eastAsia="MS Mincho"/>
          <w:vertAlign w:val="baseline"/>
        </w:rPr>
        <w:t>Diplôme de deuxième cycle en enseignement au préscolaire et au primaire</w:t>
      </w:r>
    </w:p>
    <w:p w:rsidR="00DD3825" w:rsidRPr="00DD3825" w:rsidRDefault="00DD3825" w:rsidP="00DD3825">
      <w:pPr>
        <w:jc w:val="center"/>
        <w:rPr>
          <w:rFonts w:eastAsia="MS Mincho"/>
          <w:vertAlign w:val="baseline"/>
        </w:rPr>
      </w:pPr>
    </w:p>
    <w:p w:rsidR="00DD3825" w:rsidRPr="00DD3825" w:rsidRDefault="00DD3825" w:rsidP="00DD3825">
      <w:pPr>
        <w:jc w:val="center"/>
        <w:rPr>
          <w:rFonts w:eastAsia="MS Mincho"/>
          <w:vertAlign w:val="baseline"/>
        </w:rPr>
      </w:pPr>
    </w:p>
    <w:p w:rsidR="00DD3825" w:rsidRPr="00DD3825" w:rsidRDefault="00DD3825" w:rsidP="00DD3825">
      <w:pPr>
        <w:jc w:val="center"/>
        <w:rPr>
          <w:rFonts w:eastAsia="MS Mincho"/>
          <w:vertAlign w:val="baseline"/>
        </w:rPr>
      </w:pPr>
    </w:p>
    <w:p w:rsidR="00DD3825" w:rsidRPr="00DD3825" w:rsidRDefault="00DD3825" w:rsidP="00DD3825">
      <w:pPr>
        <w:jc w:val="center"/>
        <w:rPr>
          <w:rFonts w:eastAsia="MS Mincho"/>
          <w:vertAlign w:val="baseline"/>
        </w:rPr>
      </w:pPr>
    </w:p>
    <w:p w:rsidR="00DD3825" w:rsidRPr="00DD3825" w:rsidRDefault="00DD3825" w:rsidP="00DD3825">
      <w:pPr>
        <w:jc w:val="center"/>
        <w:rPr>
          <w:rFonts w:eastAsia="MS Mincho"/>
          <w:vertAlign w:val="baseline"/>
        </w:rPr>
      </w:pPr>
    </w:p>
    <w:p w:rsidR="00DD3825" w:rsidRPr="00DD3825" w:rsidRDefault="00DD3825" w:rsidP="00DD3825">
      <w:pPr>
        <w:jc w:val="center"/>
        <w:rPr>
          <w:rFonts w:eastAsia="MS Mincho"/>
          <w:b/>
          <w:sz w:val="28"/>
          <w:vertAlign w:val="baseline"/>
        </w:rPr>
      </w:pPr>
      <w:r>
        <w:rPr>
          <w:rFonts w:eastAsia="MS Mincho"/>
          <w:b/>
          <w:sz w:val="28"/>
          <w:vertAlign w:val="baseline"/>
        </w:rPr>
        <w:t>Travail 3</w:t>
      </w:r>
    </w:p>
    <w:p w:rsidR="00DD3825" w:rsidRPr="00DD3825" w:rsidRDefault="00DD3825" w:rsidP="00DD3825">
      <w:pPr>
        <w:jc w:val="center"/>
        <w:rPr>
          <w:rFonts w:eastAsia="MS Mincho"/>
          <w:b/>
          <w:sz w:val="28"/>
          <w:vertAlign w:val="baseline"/>
        </w:rPr>
      </w:pPr>
      <w:r>
        <w:rPr>
          <w:rFonts w:eastAsia="MS Mincho"/>
          <w:b/>
          <w:sz w:val="28"/>
          <w:vertAlign w:val="baseline"/>
        </w:rPr>
        <w:t>Bilan des apprentissages</w:t>
      </w:r>
    </w:p>
    <w:p w:rsidR="00DD3825" w:rsidRPr="00DD3825" w:rsidRDefault="00DD3825" w:rsidP="00DD3825">
      <w:pPr>
        <w:jc w:val="center"/>
        <w:rPr>
          <w:rFonts w:eastAsia="MS Mincho"/>
          <w:b/>
          <w:vertAlign w:val="baseline"/>
        </w:rPr>
      </w:pPr>
    </w:p>
    <w:p w:rsidR="00DD3825" w:rsidRPr="00DD3825" w:rsidRDefault="00DD3825" w:rsidP="00DD3825">
      <w:pPr>
        <w:jc w:val="center"/>
        <w:rPr>
          <w:rFonts w:eastAsia="MS Mincho"/>
          <w:vertAlign w:val="baseline"/>
        </w:rPr>
      </w:pPr>
    </w:p>
    <w:p w:rsidR="00DD3825" w:rsidRPr="00DD3825" w:rsidRDefault="00DD3825" w:rsidP="00DD3825">
      <w:pPr>
        <w:jc w:val="center"/>
        <w:rPr>
          <w:rFonts w:eastAsia="MS Mincho"/>
          <w:vertAlign w:val="baseline"/>
        </w:rPr>
      </w:pPr>
    </w:p>
    <w:p w:rsidR="00DD3825" w:rsidRPr="00DD3825" w:rsidRDefault="00DD3825" w:rsidP="00DD3825">
      <w:pPr>
        <w:jc w:val="center"/>
        <w:rPr>
          <w:rFonts w:eastAsia="MS Mincho"/>
          <w:vertAlign w:val="baseline"/>
        </w:rPr>
      </w:pPr>
    </w:p>
    <w:p w:rsidR="00DD3825" w:rsidRPr="00DD3825" w:rsidRDefault="00DD3825" w:rsidP="00DD3825">
      <w:pPr>
        <w:jc w:val="center"/>
        <w:rPr>
          <w:rFonts w:eastAsia="MS Mincho"/>
          <w:b/>
          <w:vertAlign w:val="baseline"/>
        </w:rPr>
      </w:pPr>
      <w:proofErr w:type="gramStart"/>
      <w:r w:rsidRPr="00DD3825">
        <w:rPr>
          <w:rFonts w:eastAsia="MS Mincho"/>
          <w:b/>
          <w:vertAlign w:val="baseline"/>
        </w:rPr>
        <w:t>par</w:t>
      </w:r>
      <w:proofErr w:type="gramEnd"/>
      <w:r w:rsidRPr="00DD3825">
        <w:rPr>
          <w:rFonts w:eastAsia="MS Mincho"/>
          <w:b/>
          <w:vertAlign w:val="baseline"/>
        </w:rPr>
        <w:t> </w:t>
      </w:r>
    </w:p>
    <w:p w:rsidR="00DD3825" w:rsidRPr="00DD3825" w:rsidRDefault="00DD3825" w:rsidP="00DD3825">
      <w:pPr>
        <w:jc w:val="center"/>
        <w:rPr>
          <w:rFonts w:eastAsia="MS Mincho"/>
          <w:b/>
          <w:vertAlign w:val="baseline"/>
        </w:rPr>
      </w:pPr>
    </w:p>
    <w:p w:rsidR="00DD3825" w:rsidRPr="00DD3825" w:rsidRDefault="00DD3825" w:rsidP="00DD3825">
      <w:pPr>
        <w:jc w:val="center"/>
        <w:rPr>
          <w:rFonts w:eastAsia="MS Mincho"/>
          <w:vertAlign w:val="baseline"/>
        </w:rPr>
      </w:pPr>
      <w:r w:rsidRPr="00DD3825">
        <w:rPr>
          <w:rFonts w:eastAsia="MS Mincho"/>
          <w:vertAlign w:val="baseline"/>
        </w:rPr>
        <w:t>Pamela Dupuis-Latour</w:t>
      </w:r>
    </w:p>
    <w:p w:rsidR="00DD3825" w:rsidRPr="00DD3825" w:rsidRDefault="00DD3825" w:rsidP="00DD3825">
      <w:pPr>
        <w:jc w:val="center"/>
        <w:rPr>
          <w:rFonts w:eastAsia="MS Mincho"/>
          <w:vertAlign w:val="baseline"/>
        </w:rPr>
      </w:pPr>
    </w:p>
    <w:p w:rsidR="00DD3825" w:rsidRPr="00DD3825" w:rsidRDefault="00DD3825" w:rsidP="00DD3825">
      <w:pPr>
        <w:rPr>
          <w:rFonts w:eastAsia="MS Mincho"/>
          <w:vertAlign w:val="baseline"/>
        </w:rPr>
      </w:pPr>
      <w:r w:rsidRPr="00DD3825">
        <w:rPr>
          <w:rFonts w:eastAsia="MS Mincho"/>
          <w:vertAlign w:val="baseline"/>
        </w:rPr>
        <w:t xml:space="preserve">                              </w:t>
      </w:r>
    </w:p>
    <w:p w:rsidR="00DD3825" w:rsidRPr="00DD3825" w:rsidRDefault="00DD3825" w:rsidP="00DD3825">
      <w:pPr>
        <w:jc w:val="center"/>
        <w:rPr>
          <w:rFonts w:eastAsia="MS Mincho"/>
          <w:vertAlign w:val="baseline"/>
        </w:rPr>
      </w:pPr>
    </w:p>
    <w:p w:rsidR="00DD3825" w:rsidRPr="00DD3825" w:rsidRDefault="00DD3825" w:rsidP="00DD3825">
      <w:pPr>
        <w:jc w:val="center"/>
        <w:rPr>
          <w:rFonts w:eastAsia="MS Mincho"/>
          <w:vertAlign w:val="baseline"/>
        </w:rPr>
      </w:pPr>
    </w:p>
    <w:p w:rsidR="00DD3825" w:rsidRPr="00DD3825" w:rsidRDefault="00DD3825" w:rsidP="00DD3825">
      <w:pPr>
        <w:jc w:val="center"/>
        <w:rPr>
          <w:rFonts w:eastAsia="MS Mincho"/>
          <w:vertAlign w:val="baseline"/>
        </w:rPr>
      </w:pPr>
    </w:p>
    <w:p w:rsidR="00DD3825" w:rsidRPr="00DD3825" w:rsidRDefault="00DD3825" w:rsidP="00DD3825">
      <w:pPr>
        <w:jc w:val="center"/>
        <w:rPr>
          <w:rFonts w:eastAsia="MS Mincho"/>
          <w:vertAlign w:val="baseline"/>
        </w:rPr>
      </w:pPr>
      <w:r w:rsidRPr="00DD3825">
        <w:rPr>
          <w:rFonts w:eastAsia="MS Mincho"/>
          <w:b/>
          <w:vertAlign w:val="baseline"/>
        </w:rPr>
        <w:t>Travail présenté à</w:t>
      </w:r>
      <w:r w:rsidRPr="00DD3825">
        <w:rPr>
          <w:rFonts w:eastAsia="MS Mincho"/>
          <w:vertAlign w:val="baseline"/>
        </w:rPr>
        <w:t> </w:t>
      </w:r>
    </w:p>
    <w:p w:rsidR="00DD3825" w:rsidRPr="00DD3825" w:rsidRDefault="00DD3825" w:rsidP="00DD3825">
      <w:pPr>
        <w:jc w:val="center"/>
        <w:rPr>
          <w:rFonts w:eastAsia="MS Mincho"/>
          <w:vertAlign w:val="baseline"/>
        </w:rPr>
      </w:pPr>
    </w:p>
    <w:p w:rsidR="00DD3825" w:rsidRPr="00DD3825" w:rsidRDefault="00DD3825" w:rsidP="00DD3825">
      <w:pPr>
        <w:jc w:val="center"/>
        <w:rPr>
          <w:rFonts w:eastAsia="MS Mincho"/>
          <w:vertAlign w:val="baseline"/>
        </w:rPr>
      </w:pPr>
      <w:r w:rsidRPr="00DD3825">
        <w:rPr>
          <w:rFonts w:eastAsia="MS Mincho"/>
          <w:vertAlign w:val="baseline"/>
        </w:rPr>
        <w:t>M. Alain Poirier</w:t>
      </w:r>
    </w:p>
    <w:p w:rsidR="00DD3825" w:rsidRPr="00DD3825" w:rsidRDefault="00DD3825" w:rsidP="00DD3825">
      <w:pPr>
        <w:jc w:val="center"/>
        <w:rPr>
          <w:rFonts w:eastAsia="MS Mincho"/>
          <w:vertAlign w:val="baseline"/>
        </w:rPr>
      </w:pPr>
    </w:p>
    <w:p w:rsidR="00DD3825" w:rsidRPr="00DD3825" w:rsidRDefault="00DD3825" w:rsidP="00DD3825">
      <w:pPr>
        <w:jc w:val="center"/>
        <w:rPr>
          <w:rFonts w:eastAsia="MS Mincho"/>
          <w:vertAlign w:val="baseline"/>
        </w:rPr>
      </w:pPr>
    </w:p>
    <w:p w:rsidR="00DD3825" w:rsidRPr="00DD3825" w:rsidRDefault="00DD3825" w:rsidP="00DD3825">
      <w:pPr>
        <w:jc w:val="center"/>
        <w:rPr>
          <w:rFonts w:eastAsia="MS Mincho"/>
          <w:vertAlign w:val="baseline"/>
        </w:rPr>
      </w:pPr>
    </w:p>
    <w:p w:rsidR="00DD3825" w:rsidRPr="00DD3825" w:rsidRDefault="00DD3825" w:rsidP="00DD3825">
      <w:pPr>
        <w:jc w:val="center"/>
        <w:rPr>
          <w:rFonts w:eastAsia="MS Mincho"/>
          <w:vertAlign w:val="baseline"/>
        </w:rPr>
      </w:pPr>
    </w:p>
    <w:p w:rsidR="00DD3825" w:rsidRPr="00DD3825" w:rsidRDefault="00DD3825" w:rsidP="00DD3825">
      <w:pPr>
        <w:jc w:val="center"/>
        <w:rPr>
          <w:rFonts w:eastAsia="MS Mincho"/>
          <w:vertAlign w:val="baseline"/>
        </w:rPr>
      </w:pPr>
    </w:p>
    <w:p w:rsidR="00DD3825" w:rsidRPr="00DD3825" w:rsidRDefault="00DD3825" w:rsidP="00DD3825">
      <w:pPr>
        <w:jc w:val="center"/>
        <w:rPr>
          <w:rFonts w:eastAsia="MS Mincho"/>
          <w:vertAlign w:val="baseline"/>
        </w:rPr>
      </w:pPr>
      <w:r w:rsidRPr="00DD3825">
        <w:rPr>
          <w:rFonts w:eastAsia="MS Mincho"/>
          <w:b/>
          <w:vertAlign w:val="baseline"/>
        </w:rPr>
        <w:t>Dans le cadre du cours</w:t>
      </w:r>
      <w:r w:rsidRPr="00DD3825">
        <w:rPr>
          <w:rFonts w:eastAsia="MS Mincho"/>
          <w:vertAlign w:val="baseline"/>
        </w:rPr>
        <w:t> </w:t>
      </w:r>
    </w:p>
    <w:p w:rsidR="00DD3825" w:rsidRPr="00DD3825" w:rsidRDefault="00DD3825" w:rsidP="00DD3825">
      <w:pPr>
        <w:jc w:val="center"/>
        <w:rPr>
          <w:rFonts w:eastAsia="MS Mincho"/>
          <w:vertAlign w:val="baseline"/>
        </w:rPr>
      </w:pPr>
    </w:p>
    <w:p w:rsidR="00DD3825" w:rsidRPr="00DD3825" w:rsidRDefault="00DD3825" w:rsidP="00DD3825">
      <w:pPr>
        <w:jc w:val="center"/>
        <w:rPr>
          <w:rFonts w:eastAsia="MS Mincho"/>
          <w:vertAlign w:val="baseline"/>
        </w:rPr>
      </w:pPr>
      <w:r w:rsidRPr="00DD3825">
        <w:rPr>
          <w:rFonts w:eastAsia="MS Mincho"/>
          <w:vertAlign w:val="baseline"/>
        </w:rPr>
        <w:t xml:space="preserve">APR-662 – École au masculin </w:t>
      </w:r>
    </w:p>
    <w:p w:rsidR="00DD3825" w:rsidRPr="00DD3825" w:rsidRDefault="00DD3825" w:rsidP="00DD3825">
      <w:pPr>
        <w:jc w:val="center"/>
        <w:rPr>
          <w:rFonts w:eastAsia="MS Mincho"/>
          <w:vertAlign w:val="baseline"/>
        </w:rPr>
      </w:pPr>
    </w:p>
    <w:p w:rsidR="00DD3825" w:rsidRPr="00DD3825" w:rsidRDefault="00DD3825" w:rsidP="00DD3825">
      <w:pPr>
        <w:jc w:val="center"/>
        <w:rPr>
          <w:rFonts w:eastAsia="MS Mincho"/>
          <w:vertAlign w:val="baseline"/>
        </w:rPr>
      </w:pPr>
    </w:p>
    <w:p w:rsidR="00DD3825" w:rsidRPr="00DD3825" w:rsidRDefault="00DD3825" w:rsidP="00DD3825">
      <w:pPr>
        <w:jc w:val="center"/>
        <w:rPr>
          <w:rFonts w:eastAsia="MS Mincho"/>
          <w:vertAlign w:val="baseline"/>
        </w:rPr>
      </w:pPr>
    </w:p>
    <w:p w:rsidR="00DD3825" w:rsidRPr="00DD3825" w:rsidRDefault="00DD3825" w:rsidP="00DD3825">
      <w:pPr>
        <w:rPr>
          <w:rFonts w:eastAsia="MS Mincho"/>
          <w:vertAlign w:val="baseline"/>
        </w:rPr>
      </w:pPr>
    </w:p>
    <w:p w:rsidR="00DD3825" w:rsidRPr="00DD3825" w:rsidRDefault="00DD3825" w:rsidP="00DD3825">
      <w:pPr>
        <w:rPr>
          <w:rFonts w:eastAsia="MS Mincho"/>
          <w:vertAlign w:val="baseline"/>
        </w:rPr>
      </w:pPr>
    </w:p>
    <w:p w:rsidR="00DD3825" w:rsidRPr="00DD3825" w:rsidRDefault="00DD3825" w:rsidP="00DD3825">
      <w:pPr>
        <w:jc w:val="center"/>
        <w:rPr>
          <w:rFonts w:eastAsia="MS Mincho"/>
          <w:vertAlign w:val="baseline"/>
        </w:rPr>
      </w:pPr>
    </w:p>
    <w:p w:rsidR="00DD3825" w:rsidRPr="00DD3825" w:rsidRDefault="00DD3825" w:rsidP="00DD3825">
      <w:pPr>
        <w:jc w:val="center"/>
        <w:rPr>
          <w:rFonts w:eastAsia="MS Mincho"/>
          <w:vertAlign w:val="baseline"/>
        </w:rPr>
      </w:pPr>
    </w:p>
    <w:p w:rsidR="00DD3825" w:rsidRPr="00DD3825" w:rsidRDefault="00DD3825" w:rsidP="00DD3825">
      <w:pPr>
        <w:jc w:val="center"/>
        <w:rPr>
          <w:rFonts w:eastAsia="MS Mincho"/>
          <w:vertAlign w:val="baseline"/>
        </w:rPr>
      </w:pPr>
      <w:r>
        <w:rPr>
          <w:rFonts w:eastAsia="MS Mincho"/>
          <w:vertAlign w:val="baseline"/>
        </w:rPr>
        <w:t>24 juillet</w:t>
      </w:r>
      <w:r w:rsidRPr="00DD3825">
        <w:rPr>
          <w:rFonts w:eastAsia="MS Mincho"/>
          <w:vertAlign w:val="baseline"/>
        </w:rPr>
        <w:t xml:space="preserve"> 2017 </w:t>
      </w:r>
    </w:p>
    <w:p w:rsidR="00DD3825" w:rsidRPr="00DD3825" w:rsidRDefault="00DD3825" w:rsidP="00DD3825">
      <w:pPr>
        <w:rPr>
          <w:vertAlign w:val="baseline"/>
        </w:rPr>
      </w:pPr>
    </w:p>
    <w:p w:rsidR="00764F8C" w:rsidRDefault="00DD3825" w:rsidP="00764F8C">
      <w:pPr>
        <w:jc w:val="both"/>
        <w:rPr>
          <w:rFonts w:eastAsia="Times New Roman" w:cs="Times New Roman"/>
          <w:szCs w:val="20"/>
          <w:vertAlign w:val="baseline"/>
          <w:lang w:val="fr-CA"/>
        </w:rPr>
      </w:pPr>
      <w:r>
        <w:rPr>
          <w:rFonts w:eastAsia="Times New Roman" w:cs="Times New Roman"/>
          <w:noProof/>
          <w:szCs w:val="20"/>
          <w:vertAlign w:val="baseline"/>
          <w:lang w:val="en-US"/>
        </w:rPr>
        <mc:AlternateContent>
          <mc:Choice Requires="wps">
            <w:drawing>
              <wp:anchor distT="0" distB="0" distL="114300" distR="114300" simplePos="0" relativeHeight="251659264" behindDoc="0" locked="0" layoutInCell="1" allowOverlap="1" wp14:anchorId="0A33D4AC" wp14:editId="01727A25">
                <wp:simplePos x="0" y="0"/>
                <wp:positionH relativeFrom="column">
                  <wp:posOffset>-457200</wp:posOffset>
                </wp:positionH>
                <wp:positionV relativeFrom="paragraph">
                  <wp:posOffset>-228600</wp:posOffset>
                </wp:positionV>
                <wp:extent cx="6286500" cy="2400300"/>
                <wp:effectExtent l="76200" t="50800" r="88900" b="114300"/>
                <wp:wrapThrough wrapText="bothSides">
                  <wp:wrapPolygon edited="0">
                    <wp:start x="-262" y="-457"/>
                    <wp:lineTo x="-262" y="22400"/>
                    <wp:lineTo x="21818" y="22400"/>
                    <wp:lineTo x="21818" y="-457"/>
                    <wp:lineTo x="-262" y="-457"/>
                  </wp:wrapPolygon>
                </wp:wrapThrough>
                <wp:docPr id="1" name="Rectangle 1"/>
                <wp:cNvGraphicFramePr/>
                <a:graphic xmlns:a="http://schemas.openxmlformats.org/drawingml/2006/main">
                  <a:graphicData uri="http://schemas.microsoft.com/office/word/2010/wordprocessingShape">
                    <wps:wsp>
                      <wps:cNvSpPr/>
                      <wps:spPr>
                        <a:xfrm>
                          <a:off x="0" y="0"/>
                          <a:ext cx="6286500" cy="2400300"/>
                        </a:xfrm>
                        <a:prstGeom prst="rect">
                          <a:avLst/>
                        </a:prstGeom>
                        <a:noFill/>
                        <a:ln w="3810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764F8C" w:rsidRPr="00764F8C" w:rsidRDefault="00764F8C" w:rsidP="00764F8C">
                            <w:pPr>
                              <w:jc w:val="center"/>
                              <w:rPr>
                                <w:rFonts w:eastAsia="Times New Roman" w:cs="Times New Roman"/>
                                <w:b/>
                                <w:color w:val="000000" w:themeColor="text1"/>
                                <w:szCs w:val="20"/>
                                <w:vertAlign w:val="baseline"/>
                                <w:lang w:val="fr-CA"/>
                              </w:rPr>
                            </w:pPr>
                            <w:r w:rsidRPr="00764F8C">
                              <w:rPr>
                                <w:rFonts w:eastAsia="Times New Roman" w:cs="Times New Roman"/>
                                <w:b/>
                                <w:color w:val="000000" w:themeColor="text1"/>
                                <w:szCs w:val="20"/>
                                <w:vertAlign w:val="baseline"/>
                                <w:lang w:val="fr-CA"/>
                              </w:rPr>
                              <w:t>Introduction</w:t>
                            </w:r>
                          </w:p>
                          <w:p w:rsidR="00764F8C" w:rsidRDefault="00764F8C" w:rsidP="00764F8C">
                            <w:pPr>
                              <w:jc w:val="both"/>
                              <w:rPr>
                                <w:rFonts w:eastAsia="Times New Roman" w:cs="Times New Roman"/>
                                <w:color w:val="000000" w:themeColor="text1"/>
                                <w:szCs w:val="20"/>
                                <w:vertAlign w:val="baseline"/>
                                <w:lang w:val="fr-CA"/>
                              </w:rPr>
                            </w:pPr>
                          </w:p>
                          <w:p w:rsidR="00764F8C" w:rsidRPr="00764F8C" w:rsidRDefault="00764F8C" w:rsidP="00764F8C">
                            <w:pPr>
                              <w:jc w:val="both"/>
                              <w:rPr>
                                <w:rFonts w:eastAsia="Times New Roman" w:cs="Times New Roman"/>
                                <w:color w:val="000000" w:themeColor="text1"/>
                                <w:szCs w:val="20"/>
                                <w:vertAlign w:val="baseline"/>
                                <w:lang w:val="fr-CA"/>
                              </w:rPr>
                            </w:pPr>
                            <w:r w:rsidRPr="00764F8C">
                              <w:rPr>
                                <w:rFonts w:eastAsia="Times New Roman" w:cs="Times New Roman"/>
                                <w:color w:val="000000" w:themeColor="text1"/>
                                <w:szCs w:val="20"/>
                                <w:vertAlign w:val="baseline"/>
                                <w:lang w:val="fr-CA"/>
                              </w:rPr>
                              <w:t>Tout d’abord, vous trouverez dans cette carte conceptuelle, les différents concepts et les connaissances présentées dans ce cours. En vert foncé se trouve le commencement de la c</w:t>
                            </w:r>
                            <w:r w:rsidR="00DD3825">
                              <w:rPr>
                                <w:rFonts w:eastAsia="Times New Roman" w:cs="Times New Roman"/>
                                <w:color w:val="000000" w:themeColor="text1"/>
                                <w:szCs w:val="20"/>
                                <w:vertAlign w:val="baseline"/>
                                <w:lang w:val="fr-CA"/>
                              </w:rPr>
                              <w:t>arte qui est le thème de départ ainsi que</w:t>
                            </w:r>
                            <w:r w:rsidRPr="00764F8C">
                              <w:rPr>
                                <w:rFonts w:eastAsia="Times New Roman" w:cs="Times New Roman"/>
                                <w:color w:val="000000" w:themeColor="text1"/>
                                <w:szCs w:val="20"/>
                                <w:vertAlign w:val="baseline"/>
                                <w:lang w:val="fr-CA"/>
                              </w:rPr>
                              <w:t xml:space="preserve"> mes apprentissages significatifs et mes pistes de réinvestissement. J’ai séparé par couleurs différents thèmes afin de faciliter la lecture de la carte. Enfin, j’ai ajouté plusieurs documents et vidéos que je trouvais pertinents pour compléter le bilan de mes connaissances quant à ce cours. </w:t>
                            </w:r>
                          </w:p>
                          <w:p w:rsidR="00764F8C" w:rsidRPr="00764F8C" w:rsidRDefault="00764F8C" w:rsidP="00764F8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35.95pt;margin-top:-17.95pt;width:495pt;height:18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" filled="f" strokecolor="black [3213]" strokeweight="3pt">
                <v:shadow on="t" opacity="22937f" mv:blur="40000f" origin=",.5" offset="0,23000emu"/>
                <v:textbox>
                  <w:txbxContent>
                    <w:p w:rsidR="00764F8C" w:rsidRPr="00764F8C" w:rsidRDefault="00764F8C" w:rsidP="00764F8C">
                      <w:pPr>
                        <w:jc w:val="center"/>
                        <w:rPr>
                          <w:rFonts w:eastAsia="Times New Roman" w:cs="Times New Roman"/>
                          <w:b/>
                          <w:color w:val="000000" w:themeColor="text1"/>
                          <w:szCs w:val="20"/>
                          <w:vertAlign w:val="baseline"/>
                          <w:lang w:val="fr-CA"/>
                        </w:rPr>
                      </w:pPr>
                      <w:r w:rsidRPr="00764F8C">
                        <w:rPr>
                          <w:rFonts w:eastAsia="Times New Roman" w:cs="Times New Roman"/>
                          <w:b/>
                          <w:color w:val="000000" w:themeColor="text1"/>
                          <w:szCs w:val="20"/>
                          <w:vertAlign w:val="baseline"/>
                          <w:lang w:val="fr-CA"/>
                        </w:rPr>
                        <w:t>Introduction</w:t>
                      </w:r>
                    </w:p>
                    <w:p w:rsidR="00764F8C" w:rsidRDefault="00764F8C" w:rsidP="00764F8C">
                      <w:pPr>
                        <w:jc w:val="both"/>
                        <w:rPr>
                          <w:rFonts w:eastAsia="Times New Roman" w:cs="Times New Roman"/>
                          <w:color w:val="000000" w:themeColor="text1"/>
                          <w:szCs w:val="20"/>
                          <w:vertAlign w:val="baseline"/>
                          <w:lang w:val="fr-CA"/>
                        </w:rPr>
                      </w:pPr>
                    </w:p>
                    <w:p w:rsidR="00764F8C" w:rsidRPr="00764F8C" w:rsidRDefault="00764F8C" w:rsidP="00764F8C">
                      <w:pPr>
                        <w:jc w:val="both"/>
                        <w:rPr>
                          <w:rFonts w:eastAsia="Times New Roman" w:cs="Times New Roman"/>
                          <w:color w:val="000000" w:themeColor="text1"/>
                          <w:szCs w:val="20"/>
                          <w:vertAlign w:val="baseline"/>
                          <w:lang w:val="fr-CA"/>
                        </w:rPr>
                      </w:pPr>
                      <w:r w:rsidRPr="00764F8C">
                        <w:rPr>
                          <w:rFonts w:eastAsia="Times New Roman" w:cs="Times New Roman"/>
                          <w:color w:val="000000" w:themeColor="text1"/>
                          <w:szCs w:val="20"/>
                          <w:vertAlign w:val="baseline"/>
                          <w:lang w:val="fr-CA"/>
                        </w:rPr>
                        <w:t>Tout d’abord, vous trouverez dans cette carte conceptuelle, les différents concepts et les connaissances présentées dans ce cours. En vert foncé se trouve le commencement de la c</w:t>
                      </w:r>
                      <w:r w:rsidR="00DD3825">
                        <w:rPr>
                          <w:rFonts w:eastAsia="Times New Roman" w:cs="Times New Roman"/>
                          <w:color w:val="000000" w:themeColor="text1"/>
                          <w:szCs w:val="20"/>
                          <w:vertAlign w:val="baseline"/>
                          <w:lang w:val="fr-CA"/>
                        </w:rPr>
                        <w:t>arte qui est le thème de départ ainsi que</w:t>
                      </w:r>
                      <w:r w:rsidRPr="00764F8C">
                        <w:rPr>
                          <w:rFonts w:eastAsia="Times New Roman" w:cs="Times New Roman"/>
                          <w:color w:val="000000" w:themeColor="text1"/>
                          <w:szCs w:val="20"/>
                          <w:vertAlign w:val="baseline"/>
                          <w:lang w:val="fr-CA"/>
                        </w:rPr>
                        <w:t xml:space="preserve"> mes apprentissages significatifs et mes pistes de réinvestissement. J’ai séparé par couleurs différents thèmes afin de faciliter la lecture de la carte. Enfin, j’ai ajouté plusieurs documents et vidéos que je trouvais pertinents pour compléter le bilan de mes connaissances quant à ce cours. </w:t>
                      </w:r>
                    </w:p>
                    <w:p w:rsidR="00764F8C" w:rsidRPr="00764F8C" w:rsidRDefault="00764F8C" w:rsidP="00764F8C">
                      <w:pPr>
                        <w:jc w:val="center"/>
                        <w:rPr>
                          <w:color w:val="000000" w:themeColor="text1"/>
                        </w:rPr>
                      </w:pPr>
                    </w:p>
                  </w:txbxContent>
                </v:textbox>
                <w10:wrap type="through"/>
              </v:rect>
            </w:pict>
          </mc:Fallback>
        </mc:AlternateContent>
      </w:r>
      <w:r w:rsidR="00764F8C">
        <w:rPr>
          <w:rFonts w:eastAsia="Times New Roman" w:cs="Times New Roman"/>
          <w:szCs w:val="20"/>
          <w:vertAlign w:val="baseline"/>
          <w:lang w:val="fr-CA"/>
        </w:rPr>
        <w:t xml:space="preserve">  </w:t>
      </w:r>
    </w:p>
    <w:p w:rsidR="00704449" w:rsidRDefault="00704449">
      <w:bookmarkStart w:id="0" w:name="_GoBack"/>
      <w:bookmarkEnd w:id="0"/>
    </w:p>
    <w:sectPr w:rsidR="00704449" w:rsidSect="0070444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G A Little Swag">
    <w:panose1 w:val="02000000000000000000"/>
    <w:charset w:val="00"/>
    <w:family w:val="auto"/>
    <w:pitch w:val="variable"/>
    <w:sig w:usb0="A000002F" w:usb1="00000000" w:usb2="00000000" w:usb3="00000000" w:csb0="00000003"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8C"/>
    <w:rsid w:val="00704449"/>
    <w:rsid w:val="00764F8C"/>
    <w:rsid w:val="00DD382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KG A Little Swag" w:eastAsiaTheme="minorEastAsia" w:hAnsi="KG A Little Swag" w:cstheme="minorBidi"/>
        <w:sz w:val="144"/>
        <w:szCs w:val="144"/>
        <w:vertAlign w:val="superscript"/>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F8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KG A Little Swag" w:eastAsiaTheme="minorEastAsia" w:hAnsi="KG A Little Swag" w:cstheme="minorBidi"/>
        <w:sz w:val="144"/>
        <w:szCs w:val="144"/>
        <w:vertAlign w:val="superscript"/>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F8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Words>
  <Characters>352</Characters>
  <Application>Microsoft Macintosh Word</Application>
  <DocSecurity>0</DocSecurity>
  <Lines>2</Lines>
  <Paragraphs>1</Paragraphs>
  <ScaleCrop>false</ScaleCrop>
  <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Dupuis-Latour</dc:creator>
  <cp:keywords/>
  <dc:description/>
  <cp:lastModifiedBy>Pamela Dupuis-Latour</cp:lastModifiedBy>
  <cp:revision>2</cp:revision>
  <dcterms:created xsi:type="dcterms:W3CDTF">2017-07-24T13:30:00Z</dcterms:created>
  <dcterms:modified xsi:type="dcterms:W3CDTF">2017-07-24T13:30:00Z</dcterms:modified>
</cp:coreProperties>
</file>