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C5" w:rsidRPr="005C308E" w:rsidRDefault="002770C5" w:rsidP="005C308E">
      <w:pPr>
        <w:ind w:left="708" w:hanging="708"/>
        <w:rPr>
          <w:b/>
        </w:rPr>
      </w:pPr>
      <w:r w:rsidRPr="005C308E">
        <w:rPr>
          <w:b/>
        </w:rPr>
        <w:t>Fuentes:</w:t>
      </w:r>
    </w:p>
    <w:p w:rsidR="002770C5" w:rsidRDefault="002770C5" w:rsidP="002770C5">
      <w:hyperlink r:id="rId4" w:history="1">
        <w:r w:rsidRPr="00BF194E">
          <w:rPr>
            <w:rStyle w:val="Hipervnculo"/>
          </w:rPr>
          <w:t>https://sites.google.com/site/jachsistemascomputacionales/classroom-news/21-caracteristicas-del-software-propietario</w:t>
        </w:r>
      </w:hyperlink>
    </w:p>
    <w:p w:rsidR="002770C5" w:rsidRDefault="002770C5" w:rsidP="002770C5">
      <w:hyperlink r:id="rId5" w:history="1">
        <w:r w:rsidRPr="00BF194E">
          <w:rPr>
            <w:rStyle w:val="Hipervnculo"/>
          </w:rPr>
          <w:t>https://sites.google.com/site/jachsistemascomputacionales/classroom-news/thisweekisscienceweek</w:t>
        </w:r>
      </w:hyperlink>
    </w:p>
    <w:p w:rsidR="00C81A77" w:rsidRDefault="002770C5" w:rsidP="002770C5">
      <w:hyperlink r:id="rId6" w:history="1">
        <w:r w:rsidRPr="00BF194E">
          <w:rPr>
            <w:rStyle w:val="Hipervnculo"/>
          </w:rPr>
          <w:t>https://sites.google.com/site/isctallerdesistemasoperativos1/unidad-2---sistemas-operativos-propietarios-para-servidores/2-3-configuracion-basica/2-3-2-instalacion-del-sistema-operativo</w:t>
        </w:r>
      </w:hyperlink>
    </w:p>
    <w:p w:rsidR="00C81A77" w:rsidRDefault="00C81A77" w:rsidP="002770C5">
      <w:hyperlink r:id="rId7" w:history="1">
        <w:r w:rsidRPr="00BF194E">
          <w:rPr>
            <w:rStyle w:val="Hipervnculo"/>
          </w:rPr>
          <w:t>https://sites.google.com/site/tallerdesistemaoperativosll/unidad-ii/2-3-configuracion-basica/2-3-1-metodos-de-instalacion/2-3-2-instalacion-del-sistema-operativo/2-3-3-configuracion-del-sistema-y-ambito-del-servidor/2-3-4-configuracion-de-seguridad-base-y-red</w:t>
        </w:r>
      </w:hyperlink>
    </w:p>
    <w:p w:rsidR="00C81A77" w:rsidRDefault="00452A27" w:rsidP="002770C5">
      <w:hyperlink r:id="rId8" w:history="1">
        <w:r w:rsidRPr="00BF194E">
          <w:rPr>
            <w:rStyle w:val="Hipervnculo"/>
          </w:rPr>
          <w:t>https://sites.google.com/site/tallerdesistemaoperativosll/unidad-ii/2-4-comandos-basicos-y-aplicaciones</w:t>
        </w:r>
      </w:hyperlink>
    </w:p>
    <w:p w:rsidR="00452A27" w:rsidRDefault="00A962E5" w:rsidP="002770C5">
      <w:hyperlink r:id="rId9" w:history="1">
        <w:r w:rsidRPr="00BF194E">
          <w:rPr>
            <w:rStyle w:val="Hipervnculo"/>
          </w:rPr>
          <w:t>https://sites.google.com/site/jachsistemascomputacionales/34-estructuras-de-directorios</w:t>
        </w:r>
      </w:hyperlink>
    </w:p>
    <w:p w:rsidR="00673EAA" w:rsidRDefault="00673EAA" w:rsidP="002770C5">
      <w:hyperlink r:id="rId10" w:history="1">
        <w:r w:rsidRPr="00BF194E">
          <w:rPr>
            <w:rStyle w:val="Hipervnculo"/>
          </w:rPr>
          <w:t>https://sites.google.com/site/tallerdesistemaoperativosll/unidad-ii/2-4-comandos-basicos-y-aplicaciones/2-4-1-manejo-de-archivos-y-directorios</w:t>
        </w:r>
      </w:hyperlink>
    </w:p>
    <w:p w:rsidR="00EE3CB2" w:rsidRDefault="00EF4F95" w:rsidP="002770C5">
      <w:hyperlink r:id="rId11" w:history="1">
        <w:r w:rsidRPr="00BF194E">
          <w:rPr>
            <w:rStyle w:val="Hipervnculo"/>
          </w:rPr>
          <w:t>https://sites.google.com/site/tallerdesistemaoperativosll/unidad-ii/2-4-comandos-basicos-y-aplicaciones/2-4-1-manejo-de-archivos-y-directorios/2-4-2-instalacion-y-configuracion-de-aplicaciones</w:t>
        </w:r>
      </w:hyperlink>
    </w:p>
    <w:p w:rsidR="00EF4F95" w:rsidRDefault="00EF4F95" w:rsidP="002770C5">
      <w:hyperlink r:id="rId12" w:history="1">
        <w:r w:rsidRPr="00BF194E">
          <w:rPr>
            <w:rStyle w:val="Hipervnculo"/>
          </w:rPr>
          <w:t>https://sites.google.com/site/tallerdesistemaoperativosll/unidad-ii/2-5-administracion-del-sistema</w:t>
        </w:r>
      </w:hyperlink>
    </w:p>
    <w:p w:rsidR="00EF4F95" w:rsidRDefault="009C6AF6" w:rsidP="002770C5">
      <w:hyperlink r:id="rId13" w:history="1">
        <w:r w:rsidRPr="00BF194E">
          <w:rPr>
            <w:rStyle w:val="Hipervnculo"/>
          </w:rPr>
          <w:t>https://sites.google.com/site/isctallerdesistemasoperativos1/unidad-2---sistemas-operativos-propietarios-para-servidores/2-5-administracion-del-sistema</w:t>
        </w:r>
      </w:hyperlink>
    </w:p>
    <w:p w:rsidR="009C6AF6" w:rsidRDefault="008711CB" w:rsidP="002770C5">
      <w:hyperlink r:id="rId14" w:history="1">
        <w:r w:rsidRPr="00BF194E">
          <w:rPr>
            <w:rStyle w:val="Hipervnculo"/>
          </w:rPr>
          <w:t>https://sites.google.com/site/tallerdesistemaoperativosll/unidad-ii/2-5-administracion-del-sistema/2-5-1-tipos-de-recursos</w:t>
        </w:r>
      </w:hyperlink>
    </w:p>
    <w:p w:rsidR="008711CB" w:rsidRDefault="009D55EF" w:rsidP="002770C5">
      <w:hyperlink r:id="rId15" w:history="1">
        <w:r w:rsidRPr="00BF194E">
          <w:rPr>
            <w:rStyle w:val="Hipervnculo"/>
          </w:rPr>
          <w:t>https://sites.google.com/site/isctallerdesistemasoperativos1/unidad-2---sistemas-operativos-propietarios-para-servidores/2-5-administracion-del-sistema/3-5-2-administracion-y-monitorizacion-de-procesos-red-memoria-sistemas-de-archivos-servicios-impresion-etc-usuarios-grupos-y-permisos</w:t>
        </w:r>
      </w:hyperlink>
    </w:p>
    <w:p w:rsidR="002C3F8F" w:rsidRDefault="002C3F8F" w:rsidP="002770C5">
      <w:hyperlink r:id="rId16" w:history="1">
        <w:r w:rsidRPr="00BF194E">
          <w:rPr>
            <w:rStyle w:val="Hipervnculo"/>
          </w:rPr>
          <w:t>https://sites.google.com/site/tallerdesistemaoperativosll/unidad-ii/2-6-medicion-y-desempeno-del-sistema-operativo</w:t>
        </w:r>
      </w:hyperlink>
    </w:p>
    <w:p w:rsidR="00A3538D" w:rsidRDefault="00A3538D" w:rsidP="002770C5">
      <w:hyperlink r:id="rId17" w:history="1">
        <w:r w:rsidRPr="00BF194E">
          <w:rPr>
            <w:rStyle w:val="Hipervnculo"/>
          </w:rPr>
          <w:t>https://tallerdesistemasoperativosblog.wordpress.com/category/unidad-2/</w:t>
        </w:r>
      </w:hyperlink>
    </w:p>
    <w:p w:rsidR="00A3538D" w:rsidRDefault="00A3538D" w:rsidP="002770C5">
      <w:bookmarkStart w:id="0" w:name="_GoBack"/>
      <w:bookmarkEnd w:id="0"/>
    </w:p>
    <w:p w:rsidR="00673EAA" w:rsidRDefault="00673EAA" w:rsidP="002770C5"/>
    <w:p w:rsidR="00A962E5" w:rsidRDefault="00A962E5" w:rsidP="002770C5"/>
    <w:p w:rsidR="00673EAA" w:rsidRPr="00673EAA" w:rsidRDefault="00673EAA" w:rsidP="002770C5"/>
    <w:sectPr w:rsidR="00673EAA" w:rsidRPr="00673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5"/>
    <w:rsid w:val="000A2693"/>
    <w:rsid w:val="002770C5"/>
    <w:rsid w:val="002C3F8F"/>
    <w:rsid w:val="00452A27"/>
    <w:rsid w:val="005C308E"/>
    <w:rsid w:val="00673EAA"/>
    <w:rsid w:val="006A6417"/>
    <w:rsid w:val="008711CB"/>
    <w:rsid w:val="008E57D7"/>
    <w:rsid w:val="009C6AF6"/>
    <w:rsid w:val="009D55EF"/>
    <w:rsid w:val="00A14472"/>
    <w:rsid w:val="00A177D6"/>
    <w:rsid w:val="00A3538D"/>
    <w:rsid w:val="00A962E5"/>
    <w:rsid w:val="00AC0EB8"/>
    <w:rsid w:val="00BA225D"/>
    <w:rsid w:val="00C25F1A"/>
    <w:rsid w:val="00C81A77"/>
    <w:rsid w:val="00E14D68"/>
    <w:rsid w:val="00EA1035"/>
    <w:rsid w:val="00EE3CB2"/>
    <w:rsid w:val="00E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1588"/>
  <w15:chartTrackingRefBased/>
  <w15:docId w15:val="{D6DE9492-BFE6-4B4D-B1D3-FE28CC7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2770C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1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allerdesistemaoperativosll/unidad-ii/2-4-comandos-basicos-y-aplicaciones" TargetMode="External"/><Relationship Id="rId13" Type="http://schemas.openxmlformats.org/officeDocument/2006/relationships/hyperlink" Target="https://sites.google.com/site/isctallerdesistemasoperativos1/unidad-2---sistemas-operativos-propietarios-para-servidores/2-5-administracion-del-sistem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tallerdesistemaoperativosll/unidad-ii/2-3-configuracion-basica/2-3-1-metodos-de-instalacion/2-3-2-instalacion-del-sistema-operativo/2-3-3-configuracion-del-sistema-y-ambito-del-servidor/2-3-4-configuracion-de-seguridad-base-y-red" TargetMode="External"/><Relationship Id="rId12" Type="http://schemas.openxmlformats.org/officeDocument/2006/relationships/hyperlink" Target="https://sites.google.com/site/tallerdesistemaoperativosll/unidad-ii/2-5-administracion-del-sistema" TargetMode="External"/><Relationship Id="rId17" Type="http://schemas.openxmlformats.org/officeDocument/2006/relationships/hyperlink" Target="https://tallerdesistemasoperativosblog.wordpress.com/category/unidad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tallerdesistemaoperativosll/unidad-ii/2-6-medicion-y-desempeno-del-sistema-operativo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isctallerdesistemasoperativos1/unidad-2---sistemas-operativos-propietarios-para-servidores/2-3-configuracion-basica/2-3-2-instalacion-del-sistema-operativo" TargetMode="External"/><Relationship Id="rId11" Type="http://schemas.openxmlformats.org/officeDocument/2006/relationships/hyperlink" Target="https://sites.google.com/site/tallerdesistemaoperativosll/unidad-ii/2-4-comandos-basicos-y-aplicaciones/2-4-1-manejo-de-archivos-y-directorios/2-4-2-instalacion-y-configuracion-de-aplicaciones" TargetMode="External"/><Relationship Id="rId5" Type="http://schemas.openxmlformats.org/officeDocument/2006/relationships/hyperlink" Target="https://sites.google.com/site/jachsistemascomputacionales/classroom-news/thisweekisscienceweek" TargetMode="External"/><Relationship Id="rId15" Type="http://schemas.openxmlformats.org/officeDocument/2006/relationships/hyperlink" Target="https://sites.google.com/site/isctallerdesistemasoperativos1/unidad-2---sistemas-operativos-propietarios-para-servidores/2-5-administracion-del-sistema/3-5-2-administracion-y-monitorizacion-de-procesos-red-memoria-sistemas-de-archivos-servicios-impresion-etc-usuarios-grupos-y-permisos" TargetMode="External"/><Relationship Id="rId10" Type="http://schemas.openxmlformats.org/officeDocument/2006/relationships/hyperlink" Target="https://sites.google.com/site/tallerdesistemaoperativosll/unidad-ii/2-4-comandos-basicos-y-aplicaciones/2-4-1-manejo-de-archivos-y-directorio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ites.google.com/site/jachsistemascomputacionales/classroom-news/21-caracteristicas-del-software-propietario" TargetMode="External"/><Relationship Id="rId9" Type="http://schemas.openxmlformats.org/officeDocument/2006/relationships/hyperlink" Target="https://sites.google.com/site/jachsistemascomputacionales/34-estructuras-de-directorios" TargetMode="External"/><Relationship Id="rId14" Type="http://schemas.openxmlformats.org/officeDocument/2006/relationships/hyperlink" Target="https://sites.google.com/site/tallerdesistemaoperativosll/unidad-ii/2-5-administracion-del-sistema/2-5-1-tipos-de-recur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662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16</cp:revision>
  <dcterms:created xsi:type="dcterms:W3CDTF">2018-03-05T00:48:00Z</dcterms:created>
  <dcterms:modified xsi:type="dcterms:W3CDTF">2018-03-05T02:59:00Z</dcterms:modified>
</cp:coreProperties>
</file>