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3DB75" w14:textId="1DC4E820" w:rsidR="009D78A9" w:rsidRDefault="009D78A9" w:rsidP="00BE09BB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07"/>
      <w:bookmarkStart w:id="1" w:name="_GoBack"/>
      <w:bookmarkEnd w:id="1"/>
      <w:r>
        <w:rPr>
          <w:lang w:eastAsia="es-MX"/>
        </w:rPr>
        <w:t>Independencia Física de Datos</w:t>
      </w:r>
      <w:bookmarkEnd w:id="0"/>
    </w:p>
    <w:p w14:paraId="23F6E1C3" w14:textId="77777777" w:rsidR="009D78A9" w:rsidRDefault="009D78A9" w:rsidP="009D78A9">
      <w:pPr>
        <w:spacing w:line="480" w:lineRule="auto"/>
        <w:rPr>
          <w:lang w:eastAsia="es-MX"/>
        </w:rPr>
      </w:pPr>
      <w:r>
        <w:rPr>
          <w:lang w:eastAsia="es-MX"/>
        </w:rPr>
        <w:t>“La capacidad para modificar la estructura de los archivos físicos de una base de datos sin</w:t>
      </w:r>
    </w:p>
    <w:p w14:paraId="513FA98A" w14:textId="77777777" w:rsidR="009D78A9" w:rsidRPr="000B11EB" w:rsidRDefault="009D78A9" w:rsidP="009D78A9">
      <w:pPr>
        <w:spacing w:line="480" w:lineRule="auto"/>
        <w:rPr>
          <w:lang w:eastAsia="es-MX"/>
        </w:rPr>
      </w:pPr>
      <w:r>
        <w:rPr>
          <w:lang w:eastAsia="es-MX"/>
        </w:rPr>
        <w:t>afectar a los usuarios y los procesos existentes es la independencia física de los datos.”</w:t>
      </w:r>
      <w:sdt>
        <w:sdtPr>
          <w:rPr>
            <w:lang w:eastAsia="es-MX"/>
          </w:rPr>
          <w:id w:val="-1936968543"/>
          <w:citation/>
        </w:sdtPr>
        <w:sdtEndPr/>
        <w:sdtContent>
          <w:r>
            <w:rPr>
              <w:lang w:eastAsia="es-MX"/>
            </w:rPr>
            <w:fldChar w:fldCharType="begin"/>
          </w:r>
          <w:r>
            <w:rPr>
              <w:lang w:eastAsia="es-MX"/>
            </w:rPr>
            <w:instrText xml:space="preserve">CITATION And10 \p 9 \l 2058 </w:instrText>
          </w:r>
          <w:r>
            <w:rPr>
              <w:lang w:eastAsia="es-MX"/>
            </w:rPr>
            <w:fldChar w:fldCharType="separate"/>
          </w:r>
          <w:r>
            <w:rPr>
              <w:noProof/>
              <w:lang w:eastAsia="es-MX"/>
            </w:rPr>
            <w:t xml:space="preserve"> (Oppel, 2010, pág. 9)</w:t>
          </w:r>
          <w:r>
            <w:rPr>
              <w:lang w:eastAsia="es-MX"/>
            </w:rPr>
            <w:fldChar w:fldCharType="end"/>
          </w:r>
        </w:sdtContent>
      </w:sdt>
    </w:p>
    <w:p w14:paraId="278D4E7F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D5151" w14:textId="77777777" w:rsidR="00E410C2" w:rsidRDefault="00E410C2" w:rsidP="009D78A9">
      <w:pPr>
        <w:spacing w:after="0" w:line="240" w:lineRule="auto"/>
      </w:pPr>
      <w:r>
        <w:separator/>
      </w:r>
    </w:p>
  </w:endnote>
  <w:endnote w:type="continuationSeparator" w:id="0">
    <w:p w14:paraId="6B20802D" w14:textId="77777777" w:rsidR="00E410C2" w:rsidRDefault="00E410C2" w:rsidP="009D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84C7D" w14:textId="77777777" w:rsidR="00E410C2" w:rsidRDefault="00E410C2" w:rsidP="009D78A9">
      <w:pPr>
        <w:spacing w:after="0" w:line="240" w:lineRule="auto"/>
      </w:pPr>
      <w:r>
        <w:separator/>
      </w:r>
    </w:p>
  </w:footnote>
  <w:footnote w:type="continuationSeparator" w:id="0">
    <w:p w14:paraId="1EA1DDB3" w14:textId="77777777" w:rsidR="00E410C2" w:rsidRDefault="00E410C2" w:rsidP="009D7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9608B"/>
    <w:multiLevelType w:val="hybridMultilevel"/>
    <w:tmpl w:val="CB4E2C8E"/>
    <w:lvl w:ilvl="0" w:tplc="080A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1F"/>
    <w:rsid w:val="0008431F"/>
    <w:rsid w:val="00183414"/>
    <w:rsid w:val="009D78A9"/>
    <w:rsid w:val="00BE09BB"/>
    <w:rsid w:val="00E348EF"/>
    <w:rsid w:val="00E4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C08D1"/>
  <w15:chartTrackingRefBased/>
  <w15:docId w15:val="{77163FEA-8851-48A9-B024-B67FD77D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8A9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D78A9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8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8A9"/>
  </w:style>
  <w:style w:type="paragraph" w:styleId="Piedepgina">
    <w:name w:val="footer"/>
    <w:basedOn w:val="Normal"/>
    <w:link w:val="PiedepginaCar"/>
    <w:uiPriority w:val="99"/>
    <w:unhideWhenUsed/>
    <w:rsid w:val="009D78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8A9"/>
  </w:style>
  <w:style w:type="character" w:customStyle="1" w:styleId="Ttulo1Car">
    <w:name w:val="Título 1 Car"/>
    <w:basedOn w:val="Fuentedeprrafopredeter"/>
    <w:link w:val="Ttulo1"/>
    <w:uiPriority w:val="9"/>
    <w:rsid w:val="009D78A9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And10</b:Tag>
    <b:SourceType>Book</b:SourceType>
    <b:Guid>{0220AB9C-FA88-47E8-B06B-4235F5EEEBD3}</b:Guid>
    <b:Author>
      <b:Author>
        <b:NameList>
          <b:Person>
            <b:Last>Oppel</b:Last>
            <b:First>Andy</b:First>
          </b:Person>
        </b:NameList>
      </b:Author>
    </b:Author>
    <b:Title>Fundamentos de Base de Datos</b:Title>
    <b:Year>2010</b:Year>
    <b:Publisher>Mc Graw Hill</b:Publisher>
    <b:RefOrder>7</b:RefOrder>
  </b:Source>
</b:Sources>
</file>

<file path=customXml/itemProps1.xml><?xml version="1.0" encoding="utf-8"?>
<ds:datastoreItem xmlns:ds="http://schemas.openxmlformats.org/officeDocument/2006/customXml" ds:itemID="{0426D4C0-652E-480A-AC6F-2098291B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2019-02-11T02:26:00Z</dcterms:created>
  <dcterms:modified xsi:type="dcterms:W3CDTF">2019-02-11T02:29:00Z</dcterms:modified>
</cp:coreProperties>
</file>