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E78" w:rsidRDefault="00BC4C74">
      <w:pPr>
        <w:rPr>
          <w:rFonts w:ascii="Arial" w:hAnsi="Arial" w:cs="Arial"/>
          <w:b/>
          <w:sz w:val="28"/>
          <w:lang w:val="es-ES"/>
        </w:rPr>
      </w:pPr>
      <w:r w:rsidRPr="00BC4C74">
        <w:rPr>
          <w:rFonts w:ascii="Arial" w:hAnsi="Arial" w:cs="Arial"/>
          <w:b/>
          <w:sz w:val="28"/>
          <w:lang w:val="es-ES"/>
        </w:rPr>
        <w:t>La Capa Física</w:t>
      </w:r>
    </w:p>
    <w:p w:rsidR="00BC4C74" w:rsidRDefault="00BC4C74" w:rsidP="00BC4C74">
      <w:pPr>
        <w:jc w:val="both"/>
        <w:rPr>
          <w:rFonts w:ascii="Arial" w:hAnsi="Arial" w:cs="Arial"/>
          <w:sz w:val="24"/>
          <w:lang w:val="es-ES"/>
        </w:rPr>
      </w:pPr>
      <w:r w:rsidRPr="00BC4C74">
        <w:rPr>
          <w:rFonts w:ascii="Arial" w:hAnsi="Arial" w:cs="Arial"/>
          <w:sz w:val="24"/>
          <w:lang w:val="es-ES"/>
        </w:rPr>
        <w:t>La capa física incluye los archivos que contienen toda la información de la base de datos. Casi todos los DBMS modernos permiten que la base de datos se guarde en varios archivos, que se suelen distribuir en varias unidades de disco físicas. Con esta distribución, las unidades de disco trabajan en paralelo para ampliar al máximo el desempeño. Microsoft Access es una excepción notable entre los DBMS utilizados como ejemplo en este libro, porque almacena la base de datos completa en un solo archivo físico.</w:t>
      </w:r>
    </w:p>
    <w:p w:rsidR="00BC4C74" w:rsidRDefault="00BC4C74" w:rsidP="00BC4C74">
      <w:pPr>
        <w:jc w:val="both"/>
        <w:rPr>
          <w:rFonts w:ascii="Arial" w:hAnsi="Arial" w:cs="Arial"/>
          <w:sz w:val="24"/>
          <w:lang w:val="es-ES"/>
        </w:rPr>
      </w:pPr>
    </w:p>
    <w:p w:rsidR="00BC4C74" w:rsidRPr="00A3155E" w:rsidRDefault="00BC4C74" w:rsidP="00BC4C74">
      <w:pPr>
        <w:rPr>
          <w:lang w:val="es-ES"/>
        </w:rPr>
      </w:pPr>
      <w:sdt>
        <w:sdtPr>
          <w:id w:val="-1562168524"/>
          <w:citation/>
        </w:sdtPr>
        <w:sdtContent>
          <w:r>
            <w:fldChar w:fldCharType="begin"/>
          </w:r>
          <w:r>
            <w:instrText xml:space="preserve">CITATION Sil021 \p 7 \n  \l 2058 </w:instrText>
          </w:r>
          <w:r>
            <w:fldChar w:fldCharType="separate"/>
          </w:r>
          <w:r>
            <w:rPr>
              <w:noProof/>
            </w:rPr>
            <w:t>(Fundamentos de Bases de Datos, pág. 7)</w:t>
          </w:r>
          <w:r>
            <w:fldChar w:fldCharType="end"/>
          </w:r>
        </w:sdtContent>
      </w:sdt>
    </w:p>
    <w:p w:rsidR="00BC4C74" w:rsidRPr="00BC4C74" w:rsidRDefault="00BC4C74" w:rsidP="00BC4C74">
      <w:pPr>
        <w:jc w:val="both"/>
        <w:rPr>
          <w:rFonts w:ascii="Arial" w:hAnsi="Arial" w:cs="Arial"/>
          <w:sz w:val="24"/>
          <w:lang w:val="es-ES"/>
        </w:rPr>
      </w:pPr>
      <w:bookmarkStart w:id="0" w:name="_GoBack"/>
      <w:bookmarkEnd w:id="0"/>
    </w:p>
    <w:sectPr w:rsidR="00BC4C74" w:rsidRPr="00BC4C7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C74"/>
    <w:rsid w:val="002D3C97"/>
    <w:rsid w:val="005906FB"/>
    <w:rsid w:val="00BC4C74"/>
    <w:rsid w:val="00D461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AF4BA"/>
  <w15:chartTrackingRefBased/>
  <w15:docId w15:val="{6E68F507-25FC-42E6-ACF9-95BAB122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46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Sil021</b:Tag>
    <b:SourceType>Book</b:SourceType>
    <b:Guid>{4AB26B12-EBE1-498F-8BA2-618E162406C8}</b:Guid>
    <b:Author>
      <b:Author>
        <b:NameList>
          <b:Person>
            <b:Last>oppel</b:Last>
            <b:First>Andy</b:First>
          </b:Person>
        </b:NameList>
      </b:Author>
    </b:Author>
    <b:Title>Fundamentos de Bases de Datos</b:Title>
    <b:RefOrder>1</b:RefOrder>
  </b:Source>
</b:Sources>
</file>

<file path=customXml/itemProps1.xml><?xml version="1.0" encoding="utf-8"?>
<ds:datastoreItem xmlns:ds="http://schemas.openxmlformats.org/officeDocument/2006/customXml" ds:itemID="{612A73C0-B848-4332-85A6-DCE51322B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93</Words>
  <Characters>512</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SOLORIO MATEO</dc:creator>
  <cp:keywords/>
  <dc:description/>
  <cp:lastModifiedBy>erick SOLORIO MATEO</cp:lastModifiedBy>
  <cp:revision>1</cp:revision>
  <dcterms:created xsi:type="dcterms:W3CDTF">2019-02-05T03:16:00Z</dcterms:created>
  <dcterms:modified xsi:type="dcterms:W3CDTF">2019-02-05T03:19:00Z</dcterms:modified>
</cp:coreProperties>
</file>