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ED" w:rsidRDefault="003F5AED" w:rsidP="003F5AED">
      <w:pPr>
        <w:pBdr>
          <w:bottom w:val="single" w:sz="6" w:space="0" w:color="A2A9B1"/>
        </w:pBdr>
        <w:tabs>
          <w:tab w:val="center" w:pos="4419"/>
          <w:tab w:val="right" w:pos="8838"/>
        </w:tabs>
        <w:spacing w:after="6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ab/>
      </w:r>
      <w:r w:rsidRPr="003F5AED">
        <w:rPr>
          <w:rFonts w:ascii="Arial" w:eastAsia="Times New Roman" w:hAnsi="Arial" w:cs="Arial"/>
          <w:color w:val="000000"/>
          <w:kern w:val="36"/>
          <w:sz w:val="28"/>
          <w:szCs w:val="28"/>
          <w:lang w:val="es-ES" w:eastAsia="es-CO"/>
        </w:rPr>
        <w:t>CANTIDAD DE SUSTANCIA</w:t>
      </w:r>
    </w:p>
    <w:p w:rsidR="003F5AED" w:rsidRDefault="003F5AED" w:rsidP="003F5AED">
      <w:pPr>
        <w:tabs>
          <w:tab w:val="left" w:pos="1740"/>
        </w:tabs>
        <w:rPr>
          <w:rFonts w:ascii="Arial" w:eastAsia="Times New Roman" w:hAnsi="Arial" w:cs="Arial"/>
          <w:sz w:val="28"/>
          <w:szCs w:val="28"/>
          <w:lang w:val="es-ES" w:eastAsia="es-CO"/>
        </w:rPr>
      </w:pPr>
    </w:p>
    <w:p w:rsidR="00F574B8" w:rsidRPr="003F5AED" w:rsidRDefault="003F5AED" w:rsidP="003F5AED">
      <w:pPr>
        <w:tabs>
          <w:tab w:val="left" w:pos="1740"/>
        </w:tabs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3F5AED">
        <w:rPr>
          <w:rFonts w:ascii="Arial" w:hAnsi="Arial" w:cs="Arial"/>
          <w:color w:val="222222"/>
          <w:sz w:val="24"/>
          <w:szCs w:val="24"/>
          <w:shd w:val="clear" w:color="auto" w:fill="FFFFFF"/>
        </w:rPr>
        <w:t>una </w:t>
      </w:r>
      <w:hyperlink r:id="rId4" w:tooltip="Unidad fundamental" w:history="1">
        <w:r w:rsidRPr="003F5AED">
          <w:rPr>
            <w:rStyle w:val="Hipervnculo"/>
            <w:rFonts w:ascii="Arial" w:hAnsi="Arial" w:cs="Arial"/>
            <w:color w:val="0B0080"/>
            <w:sz w:val="24"/>
            <w:szCs w:val="24"/>
            <w:shd w:val="clear" w:color="auto" w:fill="FFFFFF"/>
          </w:rPr>
          <w:t>unidad fundamental</w:t>
        </w:r>
      </w:hyperlink>
      <w:r w:rsidRPr="003F5AED">
        <w:rPr>
          <w:rFonts w:ascii="Arial" w:hAnsi="Arial" w:cs="Arial"/>
          <w:color w:val="222222"/>
          <w:sz w:val="24"/>
          <w:szCs w:val="24"/>
          <w:shd w:val="clear" w:color="auto" w:fill="FFFFFF"/>
        </w:rPr>
        <w:t> que es </w:t>
      </w:r>
      <w:hyperlink r:id="rId5" w:tooltip="Proporcionalidad" w:history="1">
        <w:r w:rsidRPr="003F5AED">
          <w:rPr>
            <w:rStyle w:val="Hipervnculo"/>
            <w:rFonts w:ascii="Arial" w:hAnsi="Arial" w:cs="Arial"/>
            <w:color w:val="0B0080"/>
            <w:sz w:val="24"/>
            <w:szCs w:val="24"/>
            <w:shd w:val="clear" w:color="auto" w:fill="FFFFFF"/>
          </w:rPr>
          <w:t>proporcional</w:t>
        </w:r>
      </w:hyperlink>
      <w:r w:rsidRPr="003F5AED">
        <w:rPr>
          <w:rFonts w:ascii="Arial" w:hAnsi="Arial" w:cs="Arial"/>
          <w:color w:val="222222"/>
          <w:sz w:val="24"/>
          <w:szCs w:val="24"/>
          <w:shd w:val="clear" w:color="auto" w:fill="FFFFFF"/>
        </w:rPr>
        <w:t> al número de </w:t>
      </w:r>
      <w:hyperlink r:id="rId6" w:tooltip="Entidad elemental (aún no redactado)" w:history="1">
        <w:r w:rsidRPr="003F5AED">
          <w:rPr>
            <w:rStyle w:val="Hipervnculo"/>
            <w:rFonts w:ascii="Arial" w:hAnsi="Arial" w:cs="Arial"/>
            <w:color w:val="A55858"/>
            <w:sz w:val="24"/>
            <w:szCs w:val="24"/>
            <w:shd w:val="clear" w:color="auto" w:fill="FFFFFF"/>
          </w:rPr>
          <w:t>entidades elementales</w:t>
        </w:r>
      </w:hyperlink>
      <w:r w:rsidRPr="003F5AED">
        <w:rPr>
          <w:rFonts w:ascii="Arial" w:hAnsi="Arial" w:cs="Arial"/>
          <w:color w:val="222222"/>
          <w:sz w:val="24"/>
          <w:szCs w:val="24"/>
          <w:shd w:val="clear" w:color="auto" w:fill="FFFFFF"/>
        </w:rPr>
        <w:t> presentes.</w:t>
      </w:r>
      <w:bookmarkStart w:id="0" w:name="_GoBack"/>
      <w:bookmarkEnd w:id="0"/>
    </w:p>
    <w:sectPr w:rsidR="00F574B8" w:rsidRPr="003F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ED"/>
    <w:rsid w:val="003F5AED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7A6BA-9F20-4D8F-B29F-5183451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5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5AED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E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F5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/index.php?title=Entidad_elemental&amp;action=edit&amp;redlink=1" TargetMode="External"/><Relationship Id="rId5" Type="http://schemas.openxmlformats.org/officeDocument/2006/relationships/hyperlink" Target="https://es.wikipedia.org/wiki/Proporcionalidad" TargetMode="External"/><Relationship Id="rId4" Type="http://schemas.openxmlformats.org/officeDocument/2006/relationships/hyperlink" Target="https://es.wikipedia.org/wiki/Unidad_fundamen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Company>eXit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bahamon</dc:creator>
  <cp:keywords/>
  <dc:description/>
  <cp:lastModifiedBy>marisol bahamon</cp:lastModifiedBy>
  <cp:revision>1</cp:revision>
  <dcterms:created xsi:type="dcterms:W3CDTF">2019-02-15T15:54:00Z</dcterms:created>
  <dcterms:modified xsi:type="dcterms:W3CDTF">2019-02-15T15:59:00Z</dcterms:modified>
</cp:coreProperties>
</file>