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3E" w:rsidRPr="0001660B" w:rsidRDefault="00DC5B60" w:rsidP="00C06CD9">
      <w:pPr>
        <w:pStyle w:val="Ttulo2"/>
        <w:spacing w:line="480" w:lineRule="auto"/>
      </w:pPr>
      <w:r>
        <w:t>Independencia lógica</w:t>
      </w:r>
      <w:r w:rsidR="00C5103E" w:rsidRPr="0001660B">
        <w:t xml:space="preserve"> de </w:t>
      </w:r>
      <w:r>
        <w:t xml:space="preserve">los </w:t>
      </w:r>
      <w:r w:rsidR="00C5103E" w:rsidRPr="0001660B">
        <w:t>datos</w:t>
      </w:r>
    </w:p>
    <w:p w:rsidR="007F3BAB" w:rsidRPr="00DC5B60" w:rsidRDefault="00C5103E" w:rsidP="00DC5B60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="00DC5B60" w:rsidRPr="00DC5B60">
        <w:rPr>
          <w:lang w:val="es-MX"/>
        </w:rPr>
        <w:t>Signi</w:t>
      </w:r>
      <w:r w:rsidR="00DC5B60">
        <w:rPr>
          <w:lang w:val="es-MX"/>
        </w:rPr>
        <w:t xml:space="preserve">fica que aunque se modifique el </w:t>
      </w:r>
      <w:r w:rsidR="00DC5B60" w:rsidRPr="00DC5B60">
        <w:rPr>
          <w:lang w:val="es-MX"/>
        </w:rPr>
        <w:t>esquema conceptual, la vista que poseen las aplicaciones (los esquemas externos) n</w:t>
      </w:r>
      <w:r w:rsidR="00DC5B60">
        <w:rPr>
          <w:lang w:val="es-MX"/>
        </w:rPr>
        <w:t xml:space="preserve">o serán afectados” </w:t>
      </w:r>
      <w:sdt>
        <w:sdtPr>
          <w:rPr>
            <w:lang w:val="es-MX"/>
          </w:rPr>
          <w:id w:val="750700257"/>
          <w:citation/>
        </w:sdtPr>
        <w:sdtContent>
          <w:r w:rsidR="00DC5B60">
            <w:rPr>
              <w:lang w:val="es-MX"/>
            </w:rPr>
            <w:fldChar w:fldCharType="begin"/>
          </w:r>
          <w:r w:rsidR="00DC5B60">
            <w:rPr>
              <w:lang w:val="es-MX"/>
            </w:rPr>
            <w:instrText xml:space="preserve">CITATION Jor04 \p 13 \l 1033 </w:instrText>
          </w:r>
          <w:r w:rsidR="00DC5B60">
            <w:rPr>
              <w:lang w:val="es-MX"/>
            </w:rPr>
            <w:fldChar w:fldCharType="separate"/>
          </w:r>
          <w:r w:rsidR="00DC5B60" w:rsidRPr="00DC5B60">
            <w:rPr>
              <w:noProof/>
              <w:lang w:val="es-MX"/>
            </w:rPr>
            <w:t>(Sánchez, 2004, p. 13)</w:t>
          </w:r>
          <w:r w:rsidR="00DC5B60">
            <w:rPr>
              <w:lang w:val="es-MX"/>
            </w:rPr>
            <w:fldChar w:fldCharType="end"/>
          </w:r>
        </w:sdtContent>
      </w:sdt>
      <w:r w:rsidR="00DC5B60">
        <w:rPr>
          <w:lang w:val="es-MX"/>
        </w:rPr>
        <w:t>.</w:t>
      </w:r>
      <w:bookmarkStart w:id="0" w:name="_GoBack"/>
      <w:bookmarkEnd w:id="0"/>
    </w:p>
    <w:sectPr w:rsidR="007F3BAB" w:rsidRPr="00DC5B60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6A6417"/>
    <w:rsid w:val="007A298D"/>
    <w:rsid w:val="007F3BAB"/>
    <w:rsid w:val="008C08B3"/>
    <w:rsid w:val="008E57D7"/>
    <w:rsid w:val="00991699"/>
    <w:rsid w:val="00A14472"/>
    <w:rsid w:val="00AC0EB8"/>
    <w:rsid w:val="00BA225D"/>
    <w:rsid w:val="00C06CD9"/>
    <w:rsid w:val="00C5103E"/>
    <w:rsid w:val="00CE7E0C"/>
    <w:rsid w:val="00DC5B60"/>
    <w:rsid w:val="00EA103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4F5CF79-29C1-4C68-B80F-D28A0241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14</cp:revision>
  <dcterms:created xsi:type="dcterms:W3CDTF">2018-02-01T23:04:00Z</dcterms:created>
  <dcterms:modified xsi:type="dcterms:W3CDTF">2018-02-12T04:13:00Z</dcterms:modified>
</cp:coreProperties>
</file>