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7E" w:rsidRDefault="00BD777E" w:rsidP="00BD777E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6A7DCA">
        <w:rPr>
          <w:rFonts w:ascii="Arial" w:hAnsi="Arial" w:cs="Arial"/>
          <w:sz w:val="24"/>
          <w:szCs w:val="24"/>
          <w:lang w:val="es-MX"/>
        </w:rPr>
        <w:t>Banca electrónica, puede recuperar registros de base de datos acerca de depósitos, retiros, pago de facturas y otras transacciones para sus cuentas.</w:t>
      </w:r>
    </w:p>
    <w:p w:rsidR="00BD777E" w:rsidRDefault="00BD777E" w:rsidP="00BD777E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:rsidR="00BD777E" w:rsidRPr="006A7DCA" w:rsidRDefault="00BD777E" w:rsidP="00BD777E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  <w:r w:rsidRPr="006A7DCA">
        <w:rPr>
          <w:rFonts w:ascii="Arial" w:hAnsi="Arial" w:cs="Arial"/>
          <w:sz w:val="24"/>
          <w:szCs w:val="24"/>
          <w:lang w:val="es-MX"/>
        </w:rPr>
        <w:t xml:space="preserve">(Bases de datos, Catherine M. Ricardo,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Pag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>. 2 y 3)</w:t>
      </w:r>
    </w:p>
    <w:p w:rsidR="00D03C2B" w:rsidRPr="00BD777E" w:rsidRDefault="00D03C2B">
      <w:pPr>
        <w:rPr>
          <w:lang w:val="es-MX"/>
        </w:rPr>
      </w:pPr>
    </w:p>
    <w:sectPr w:rsidR="00D03C2B" w:rsidRPr="00BD7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7E"/>
    <w:rsid w:val="00BD777E"/>
    <w:rsid w:val="00D0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CC276"/>
  <w15:chartTrackingRefBased/>
  <w15:docId w15:val="{D95D1AB3-5879-498E-88E6-E8FEEBB7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pisacano</dc:creator>
  <cp:keywords/>
  <dc:description/>
  <cp:lastModifiedBy>pablo pisacano</cp:lastModifiedBy>
  <cp:revision>1</cp:revision>
  <dcterms:created xsi:type="dcterms:W3CDTF">2019-02-10T22:28:00Z</dcterms:created>
  <dcterms:modified xsi:type="dcterms:W3CDTF">2019-02-10T22:28:00Z</dcterms:modified>
</cp:coreProperties>
</file>