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3D" w:rsidRPr="0076183D" w:rsidRDefault="0076183D">
      <w:pPr>
        <w:rPr>
          <w:rFonts w:ascii="Arial" w:hAnsi="Arial" w:cs="Arial"/>
          <w:sz w:val="24"/>
          <w:szCs w:val="24"/>
          <w:lang w:val="es-MX"/>
        </w:rPr>
      </w:pPr>
      <w:r w:rsidRPr="0076183D">
        <w:rPr>
          <w:rFonts w:ascii="Arial" w:hAnsi="Arial" w:cs="Arial"/>
          <w:sz w:val="24"/>
          <w:szCs w:val="24"/>
          <w:lang w:val="es-MX"/>
        </w:rPr>
        <w:t xml:space="preserve">Una entidad es un objeto que existe y se distingue de otros objetos de acuerdo a sus características llamadas atributos. </w:t>
      </w:r>
    </w:p>
    <w:p w:rsidR="0076183D" w:rsidRDefault="0076183D" w:rsidP="0076183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(Material de Apoyo para el Curso Introducción al Diseño de Base de Datos, Raymundo Lumbreras López,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23)</w:t>
      </w:r>
    </w:p>
    <w:p w:rsidR="0076183D" w:rsidRDefault="0076183D" w:rsidP="0076183D">
      <w:pPr>
        <w:rPr>
          <w:rFonts w:ascii="Arial" w:hAnsi="Arial" w:cs="Arial"/>
          <w:sz w:val="24"/>
          <w:szCs w:val="24"/>
          <w:lang w:val="es-MX"/>
        </w:rPr>
      </w:pPr>
    </w:p>
    <w:p w:rsidR="0076183D" w:rsidRDefault="0076183D" w:rsidP="0076183D">
      <w:pPr>
        <w:rPr>
          <w:rFonts w:ascii="Arial" w:hAnsi="Arial" w:cs="Arial"/>
          <w:sz w:val="24"/>
          <w:szCs w:val="24"/>
          <w:lang w:val="es-MX"/>
        </w:rPr>
      </w:pPr>
      <w:r w:rsidRPr="0076183D">
        <w:rPr>
          <w:rFonts w:ascii="Arial" w:hAnsi="Arial" w:cs="Arial"/>
          <w:sz w:val="24"/>
          <w:szCs w:val="24"/>
          <w:lang w:val="es-MX"/>
        </w:rPr>
        <w:t>Una entidad (o clase de entidad) es una persona, lugar, cosa, suceso o concepto sobre el que se recopilan datos. En otras palabras, las entidades son los objetos reales que nos interesan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6183D">
        <w:rPr>
          <w:rFonts w:ascii="Arial" w:hAnsi="Arial" w:cs="Arial"/>
          <w:sz w:val="24"/>
          <w:szCs w:val="24"/>
          <w:lang w:val="es-MX"/>
        </w:rPr>
        <w:t>lo suficiente como para capturar y guardar sus datos en una base de datos.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6183D">
        <w:rPr>
          <w:rFonts w:ascii="Arial" w:hAnsi="Arial" w:cs="Arial"/>
          <w:sz w:val="24"/>
          <w:szCs w:val="24"/>
          <w:lang w:val="es-MX"/>
        </w:rPr>
        <w:t>Una entidad se representa como un rectángulo en el diagrama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76183D" w:rsidRPr="0076183D" w:rsidRDefault="0076183D" w:rsidP="0076183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(Fundamentos de Base de datos, Andy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Oppel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Pag</w:t>
      </w:r>
      <w:proofErr w:type="spellEnd"/>
      <w:proofErr w:type="gramStart"/>
      <w:r>
        <w:rPr>
          <w:rFonts w:ascii="Arial" w:hAnsi="Arial" w:cs="Arial"/>
          <w:sz w:val="24"/>
          <w:szCs w:val="24"/>
          <w:lang w:val="es-MX"/>
        </w:rPr>
        <w:t xml:space="preserve">. </w:t>
      </w:r>
      <w:proofErr w:type="gramEnd"/>
      <w:r>
        <w:rPr>
          <w:rFonts w:ascii="Arial" w:hAnsi="Arial" w:cs="Arial"/>
          <w:sz w:val="24"/>
          <w:szCs w:val="24"/>
          <w:lang w:val="es-MX"/>
        </w:rPr>
        <w:t>30)</w:t>
      </w:r>
      <w:bookmarkStart w:id="0" w:name="_GoBack"/>
      <w:bookmarkEnd w:id="0"/>
    </w:p>
    <w:p w:rsidR="0076183D" w:rsidRPr="0076183D" w:rsidRDefault="0076183D">
      <w:pPr>
        <w:rPr>
          <w:lang w:val="es-MX"/>
        </w:rPr>
      </w:pPr>
    </w:p>
    <w:sectPr w:rsidR="0076183D" w:rsidRPr="0076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3D"/>
    <w:rsid w:val="004D7AD9"/>
    <w:rsid w:val="007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18F1"/>
  <w15:chartTrackingRefBased/>
  <w15:docId w15:val="{F14EC9EE-15AE-4F86-B2C1-1B1F33EC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2019-03-14T23:39:00Z</dcterms:created>
  <dcterms:modified xsi:type="dcterms:W3CDTF">2019-03-14T23:56:00Z</dcterms:modified>
</cp:coreProperties>
</file>