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7437" w14:textId="77777777" w:rsidR="00303C1C" w:rsidRDefault="00303C1C" w:rsidP="00303C1C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779A3854" w14:textId="5EFFAEB4" w:rsidR="00303C1C" w:rsidRDefault="00303C1C" w:rsidP="00303C1C">
      <w:pPr>
        <w:jc w:val="center"/>
        <w:rPr>
          <w:rFonts w:ascii="Lucida Fax" w:hAnsi="Lucida Fax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DE12C0" wp14:editId="22FB6CBB">
            <wp:extent cx="5400040" cy="801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8BD6" w14:textId="45B397AE" w:rsidR="00303C1C" w:rsidRDefault="00303C1C" w:rsidP="00303C1C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74ABA5F5" w14:textId="649594DD" w:rsidR="0079377F" w:rsidRPr="00303C1C" w:rsidRDefault="00303C1C" w:rsidP="00303C1C">
      <w:pPr>
        <w:jc w:val="center"/>
        <w:rPr>
          <w:rFonts w:ascii="Lucida Fax" w:hAnsi="Lucida Fax"/>
          <w:b/>
          <w:bCs/>
          <w:sz w:val="32"/>
          <w:szCs w:val="32"/>
        </w:rPr>
      </w:pPr>
      <w:r w:rsidRPr="00303C1C">
        <w:rPr>
          <w:rFonts w:ascii="Lucida Fax" w:hAnsi="Lucida Fax"/>
          <w:b/>
          <w:bCs/>
          <w:sz w:val="32"/>
          <w:szCs w:val="32"/>
        </w:rPr>
        <w:t>¡Ya es oficial! El 6 de abril se inicia el año escolar con clases virtuales</w:t>
      </w:r>
    </w:p>
    <w:p w14:paraId="6041AC30" w14:textId="597CD620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BBD915" wp14:editId="252F5C6C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5400040" cy="3599815"/>
            <wp:effectExtent l="133350" t="114300" r="143510" b="1720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5212B" w14:textId="0CB5A770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3ECA0136" w14:textId="02B36E2B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El Ministerio de Educación (Minedu) oficializó el 6 de abril como la fecha para el inicio de año escolar a través de la estrategia virtual “Aprendo en casa”, que busca garantizar el servicio educativo a nivel nacional en el marco de la emergencia sanitaria para la prevención y control del coronavirus (Covid-19).</w:t>
      </w:r>
    </w:p>
    <w:p w14:paraId="3791127D" w14:textId="77777777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7808658B" w14:textId="25D58BAB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 xml:space="preserve">La </w:t>
      </w:r>
      <w:r w:rsidRPr="00303C1C">
        <w:rPr>
          <w:rFonts w:ascii="Lucida Fax" w:hAnsi="Lucida Fax"/>
          <w:color w:val="C00000"/>
          <w:sz w:val="24"/>
          <w:szCs w:val="24"/>
        </w:rPr>
        <w:t xml:space="preserve">Resolución Ministerial </w:t>
      </w:r>
      <w:proofErr w:type="spellStart"/>
      <w:r w:rsidRPr="00303C1C">
        <w:rPr>
          <w:rFonts w:ascii="Lucida Fax" w:hAnsi="Lucida Fax"/>
          <w:color w:val="C00000"/>
          <w:sz w:val="24"/>
          <w:szCs w:val="24"/>
        </w:rPr>
        <w:t>N°</w:t>
      </w:r>
      <w:proofErr w:type="spellEnd"/>
      <w:r w:rsidRPr="00303C1C">
        <w:rPr>
          <w:rFonts w:ascii="Lucida Fax" w:hAnsi="Lucida Fax"/>
          <w:color w:val="C00000"/>
          <w:sz w:val="24"/>
          <w:szCs w:val="24"/>
        </w:rPr>
        <w:t xml:space="preserve"> 160-2020-MINEDU</w:t>
      </w:r>
      <w:r w:rsidRPr="00303C1C">
        <w:rPr>
          <w:rFonts w:ascii="Lucida Fax" w:hAnsi="Lucida Fax"/>
          <w:sz w:val="24"/>
          <w:szCs w:val="24"/>
        </w:rPr>
        <w:t xml:space="preserve">, publicada hoy en el diario oficial El Peruano, aclara que la estrategia </w:t>
      </w:r>
      <w:r w:rsidRPr="00303C1C">
        <w:rPr>
          <w:rFonts w:ascii="Lucida Fax" w:hAnsi="Lucida Fax"/>
          <w:color w:val="C00000"/>
          <w:sz w:val="24"/>
          <w:szCs w:val="24"/>
        </w:rPr>
        <w:t>“Aprendo en casa”</w:t>
      </w:r>
      <w:r w:rsidRPr="00303C1C">
        <w:rPr>
          <w:rFonts w:ascii="Lucida Fax" w:hAnsi="Lucida Fax"/>
          <w:sz w:val="24"/>
          <w:szCs w:val="24"/>
        </w:rPr>
        <w:t xml:space="preserve"> se regulará conforme a las disposiciones que para tal fin se emitan y</w:t>
      </w:r>
      <w:r>
        <w:rPr>
          <w:rFonts w:ascii="Lucida Fax" w:hAnsi="Lucida Fax"/>
          <w:sz w:val="24"/>
          <w:szCs w:val="24"/>
        </w:rPr>
        <w:t xml:space="preserve"> </w:t>
      </w:r>
      <w:r w:rsidRPr="00303C1C">
        <w:rPr>
          <w:rFonts w:ascii="Lucida Fax" w:hAnsi="Lucida Fax"/>
          <w:sz w:val="24"/>
          <w:szCs w:val="24"/>
        </w:rPr>
        <w:t>funcionará de manera complementaria una vez que se inicien las clases presenciales en los colegios.</w:t>
      </w:r>
    </w:p>
    <w:p w14:paraId="1382F355" w14:textId="0C5BF451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lastRenderedPageBreak/>
        <w:drawing>
          <wp:anchor distT="0" distB="0" distL="114300" distR="114300" simplePos="0" relativeHeight="251659264" behindDoc="0" locked="0" layoutInCell="1" allowOverlap="1" wp14:anchorId="24F52B2E" wp14:editId="3EB88F0F">
            <wp:simplePos x="0" y="0"/>
            <wp:positionH relativeFrom="margin">
              <wp:align>center</wp:align>
            </wp:positionH>
            <wp:positionV relativeFrom="paragraph">
              <wp:posOffset>539750</wp:posOffset>
            </wp:positionV>
            <wp:extent cx="5400040" cy="3375025"/>
            <wp:effectExtent l="133350" t="114300" r="143510" b="1682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3845" w14:textId="09E5658B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6BA0AC8C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 xml:space="preserve">En tal sentido, la norma recuerda que la prestación presencial del servicio educativo a nivel nacional en los colegios públicos y privados, en el año 2020, inicia el 4 de mayo de manera gradual, con base a las recomendaciones de las instancias correspondientes según el estado de avance de la </w:t>
      </w:r>
      <w:r w:rsidRPr="00303C1C">
        <w:rPr>
          <w:rFonts w:ascii="Lucida Fax" w:hAnsi="Lucida Fax"/>
          <w:color w:val="C00000"/>
          <w:sz w:val="24"/>
          <w:szCs w:val="24"/>
        </w:rPr>
        <w:t>emergencia sanitaria.</w:t>
      </w:r>
    </w:p>
    <w:p w14:paraId="0E085E0A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40753AFF" w14:textId="5F7590D3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En el caso de los colegios privados, la norma, refrendada por el ministro de Educación, Martín Benavides, señala que el servicio educativo a distancia puede ser prestado siempre y cuando tales instituciones dispongan de las metodologías y herramientas apropiadas para dicho fin.</w:t>
      </w:r>
    </w:p>
    <w:p w14:paraId="3C41D514" w14:textId="449845B8" w:rsid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716035DF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Para ello, los colegios privados deben definir estrategias orientadas al cumplimiento de los objetivos del Currículo Nacional de Educación Básica.</w:t>
      </w:r>
    </w:p>
    <w:p w14:paraId="12FFABEB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75730C3E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Ayer, el ministro Benavides explicó que Aprendo en Casa tiene un plan de contenidos diarios, y que se aprovechará el contexto del coronavirus para producir resultados y aprendizajes fundamentales, por ejemplo, en el significado de ciudadanía.</w:t>
      </w:r>
    </w:p>
    <w:p w14:paraId="59A9975D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5A20B9E7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 xml:space="preserve">“Queremos tener a la ciudadanía como eje central de esta etapa no presencial y, a partir de esta orientación general, se articulen todas las </w:t>
      </w:r>
      <w:r w:rsidRPr="00303C1C">
        <w:rPr>
          <w:rFonts w:ascii="Lucida Fax" w:hAnsi="Lucida Fax"/>
          <w:sz w:val="24"/>
          <w:szCs w:val="24"/>
        </w:rPr>
        <w:lastRenderedPageBreak/>
        <w:t>competencias: matemáticas, comunicación, historia, entre otras", explicó en conferencia de prensa en Palacio de Gobierno.</w:t>
      </w:r>
    </w:p>
    <w:p w14:paraId="3488BB12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7C7D6772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Destacó que la plataforma Aprende en Casa es una herramienta digital multicanal que comprende internet para los hogares que tienen conexión a la red, pero también televisión y radios nacionales y regionales.</w:t>
      </w:r>
    </w:p>
    <w:p w14:paraId="71F66C4F" w14:textId="77777777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</w:p>
    <w:p w14:paraId="20B77B70" w14:textId="15A6021F" w:rsidR="00303C1C" w:rsidRPr="00303C1C" w:rsidRDefault="00303C1C" w:rsidP="00303C1C">
      <w:pPr>
        <w:jc w:val="both"/>
        <w:rPr>
          <w:rFonts w:ascii="Lucida Fax" w:hAnsi="Lucida Fax"/>
          <w:sz w:val="24"/>
          <w:szCs w:val="24"/>
        </w:rPr>
      </w:pPr>
      <w:r w:rsidRPr="00303C1C">
        <w:rPr>
          <w:rFonts w:ascii="Lucida Fax" w:hAnsi="Lucida Fax"/>
          <w:sz w:val="24"/>
          <w:szCs w:val="24"/>
        </w:rPr>
        <w:t>“Hemos logrado comprometer el apoyo de los directores regionales de educación para que nos apoyen y poder llegar a los estudiantes de las escuelas rurales más alejadas”, señaló.</w:t>
      </w:r>
    </w:p>
    <w:sectPr w:rsidR="00303C1C" w:rsidRPr="00303C1C" w:rsidSect="00303C1C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C"/>
    <w:rsid w:val="00303C1C"/>
    <w:rsid w:val="007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5613F"/>
  <w15:chartTrackingRefBased/>
  <w15:docId w15:val="{069B210F-807A-4BBD-AE11-681C27F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2020-09-13T18:37:00Z</dcterms:created>
  <dcterms:modified xsi:type="dcterms:W3CDTF">2020-09-13T18:45:00Z</dcterms:modified>
</cp:coreProperties>
</file>