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4C4E" w14:textId="77777777" w:rsidR="00435AE8" w:rsidRPr="00435AE8" w:rsidRDefault="00435AE8">
      <w:pPr>
        <w:rPr>
          <w:rFonts w:ascii="Segoe iu" w:hAnsi="Segoe iu"/>
        </w:rPr>
      </w:pPr>
      <w:r w:rsidRPr="00435AE8">
        <w:rPr>
          <w:rFonts w:ascii="Segoe iu" w:hAnsi="Segoe iu"/>
          <w:b/>
          <w:bCs/>
        </w:rPr>
        <w:t>La demanda del mercado frente a la demanda individual</w:t>
      </w:r>
      <w:r w:rsidRPr="00435AE8">
        <w:rPr>
          <w:rFonts w:ascii="Segoe iu" w:hAnsi="Segoe iu"/>
        </w:rPr>
        <w:t xml:space="preserve"> </w:t>
      </w:r>
    </w:p>
    <w:p w14:paraId="249BA31D" w14:textId="59CBE417" w:rsidR="00BF307E" w:rsidRDefault="00435AE8" w:rsidP="00435AE8">
      <w:pPr>
        <w:jc w:val="both"/>
        <w:rPr>
          <w:rFonts w:ascii="Segoe iu" w:hAnsi="Segoe iu"/>
        </w:rPr>
      </w:pPr>
      <w:r w:rsidRPr="00435AE8">
        <w:rPr>
          <w:rFonts w:ascii="Segoe iu" w:hAnsi="Segoe iu"/>
        </w:rPr>
        <w:t>La demanda del mercado, a cada precio, es la suma de las dos demandas individuales. Es importante resaltar que las curvas de la demanda individuales se suman horizontalmente para obtener así la curva de la demanda del mercado. Es decir, a fin de encontrar la cantidad total demandada a cualquier precio, se suman las cantidades individuales, las cuales se encuentran en el eje horizontal de las curvas de la demanda individuales</w:t>
      </w:r>
      <w:r w:rsidRPr="00435AE8">
        <w:rPr>
          <w:rFonts w:ascii="Segoe iu" w:hAnsi="Segoe iu"/>
        </w:rPr>
        <w:t>. Debido a que es de interés</w:t>
      </w:r>
      <w:r w:rsidRPr="00435AE8">
        <w:rPr>
          <w:rFonts w:ascii="Segoe iu" w:hAnsi="Segoe iu"/>
        </w:rPr>
        <w:t xml:space="preserve"> cómo funciona el mercado, generalmente se trabajará con la curva de la demanda del mercado, la cual representa la manera en que la cantidad total demandada de un bien varía al cambiar el precio de dicho bien, siempre y cuando los otros factores que afectan al consumo se mantengan constantes.</w:t>
      </w:r>
    </w:p>
    <w:p w14:paraId="7DFA2DD4" w14:textId="5DB1E488" w:rsidR="00435AE8" w:rsidRDefault="00DD7B16" w:rsidP="00435AE8">
      <w:pPr>
        <w:jc w:val="both"/>
        <w:rPr>
          <w:rFonts w:ascii="Segoe iu" w:hAnsi="Segoe iu"/>
        </w:rPr>
      </w:pPr>
      <w:r w:rsidRPr="00DD7B16">
        <w:rPr>
          <w:rFonts w:ascii="Segoe iu" w:hAnsi="Segoe iu"/>
        </w:rPr>
        <w:t xml:space="preserve">La demanda de mercado es uno de los principales factores utilizados por las empresas para fijar los precios de sus </w:t>
      </w:r>
      <w:r>
        <w:rPr>
          <w:rFonts w:ascii="Segoe iu" w:hAnsi="Segoe iu"/>
        </w:rPr>
        <w:t>product</w:t>
      </w:r>
      <w:r w:rsidRPr="00DD7B16">
        <w:rPr>
          <w:rFonts w:ascii="Segoe iu" w:hAnsi="Segoe iu"/>
        </w:rPr>
        <w:t>os.</w:t>
      </w:r>
    </w:p>
    <w:p w14:paraId="7305EF4E" w14:textId="77777777" w:rsidR="00DD7B16" w:rsidRPr="00DD7B16" w:rsidRDefault="00DD7B16" w:rsidP="00DD7B16">
      <w:pPr>
        <w:jc w:val="both"/>
        <w:rPr>
          <w:rFonts w:ascii="Segoe iu" w:hAnsi="Segoe iu"/>
          <w:b/>
          <w:bCs/>
        </w:rPr>
      </w:pPr>
      <w:r w:rsidRPr="00DD7B16">
        <w:rPr>
          <w:rFonts w:ascii="Segoe iu" w:hAnsi="Segoe iu"/>
          <w:b/>
          <w:bCs/>
        </w:rPr>
        <w:t>Determinantes de la demanda de mercado</w:t>
      </w:r>
    </w:p>
    <w:p w14:paraId="45BA6C3C" w14:textId="77777777" w:rsidR="00DD7B16" w:rsidRPr="00DD7B16" w:rsidRDefault="00DD7B16" w:rsidP="00DD7B16">
      <w:pPr>
        <w:jc w:val="both"/>
        <w:rPr>
          <w:rFonts w:ascii="Segoe iu" w:hAnsi="Segoe iu"/>
        </w:rPr>
      </w:pPr>
      <w:r w:rsidRPr="00DD7B16">
        <w:rPr>
          <w:rFonts w:ascii="Segoe iu" w:hAnsi="Segoe iu"/>
        </w:rPr>
        <w:t>Los factores que funcionan como determinantes dentro de la demanda son las siguientes:</w:t>
      </w:r>
    </w:p>
    <w:p w14:paraId="26CE123B" w14:textId="218E1B9B" w:rsidR="00DD7B16" w:rsidRPr="00DD7B16" w:rsidRDefault="00DD7B16" w:rsidP="00DD7B16">
      <w:pPr>
        <w:pStyle w:val="Prrafodelista"/>
        <w:numPr>
          <w:ilvl w:val="0"/>
          <w:numId w:val="1"/>
        </w:numPr>
        <w:jc w:val="both"/>
        <w:rPr>
          <w:rFonts w:ascii="Segoe iu" w:hAnsi="Segoe iu"/>
        </w:rPr>
      </w:pPr>
      <w:r w:rsidRPr="00DD7B16">
        <w:rPr>
          <w:rFonts w:ascii="Segoe iu" w:hAnsi="Segoe iu"/>
        </w:rPr>
        <w:t>Precio: a menor precio, mayor demanda; a mayor precio, menor demanda.</w:t>
      </w:r>
    </w:p>
    <w:p w14:paraId="4A9E2E3C" w14:textId="4309F600" w:rsidR="00DD7B16" w:rsidRPr="00DD7B16" w:rsidRDefault="00DD7B16" w:rsidP="00DD7B16">
      <w:pPr>
        <w:pStyle w:val="Prrafodelista"/>
        <w:numPr>
          <w:ilvl w:val="0"/>
          <w:numId w:val="1"/>
        </w:numPr>
        <w:jc w:val="both"/>
        <w:rPr>
          <w:rFonts w:ascii="Segoe iu" w:hAnsi="Segoe iu"/>
        </w:rPr>
      </w:pPr>
      <w:r w:rsidRPr="00DD7B16">
        <w:rPr>
          <w:rFonts w:ascii="Segoe iu" w:hAnsi="Segoe iu"/>
        </w:rPr>
        <w:t>Cantidad de dinero: cuanto más dinero en circulación haya dentro de una economía, más demanda habrá. A menor cantidad de dinero, menor demanda.</w:t>
      </w:r>
    </w:p>
    <w:p w14:paraId="3160949B" w14:textId="7E65BF0C" w:rsidR="00DD7B16" w:rsidRPr="00DD7B16" w:rsidRDefault="00DD7B16" w:rsidP="00DD7B16">
      <w:pPr>
        <w:pStyle w:val="Prrafodelista"/>
        <w:numPr>
          <w:ilvl w:val="0"/>
          <w:numId w:val="1"/>
        </w:numPr>
        <w:jc w:val="both"/>
        <w:rPr>
          <w:rFonts w:ascii="Segoe iu" w:hAnsi="Segoe iu"/>
        </w:rPr>
      </w:pPr>
      <w:r w:rsidRPr="00DD7B16">
        <w:rPr>
          <w:rFonts w:ascii="Segoe iu" w:hAnsi="Segoe iu"/>
        </w:rPr>
        <w:t>Ingresos: cuanto mayor sea la cantidad de ingresos, mayor demanda habrá y viceversa.</w:t>
      </w:r>
    </w:p>
    <w:p w14:paraId="6131CBDC" w14:textId="6406911A" w:rsidR="00DD7B16" w:rsidRPr="00DD7B16" w:rsidRDefault="00DD7B16" w:rsidP="00DD7B16">
      <w:pPr>
        <w:pStyle w:val="Prrafodelista"/>
        <w:numPr>
          <w:ilvl w:val="0"/>
          <w:numId w:val="1"/>
        </w:numPr>
        <w:jc w:val="both"/>
        <w:rPr>
          <w:rFonts w:ascii="Segoe iu" w:hAnsi="Segoe iu"/>
        </w:rPr>
      </w:pPr>
      <w:r w:rsidRPr="00DD7B16">
        <w:rPr>
          <w:rFonts w:ascii="Segoe iu" w:hAnsi="Segoe iu"/>
        </w:rPr>
        <w:t>Población: la demanda aumentará paralelamente al crecimiento de la población y viceversa.</w:t>
      </w:r>
    </w:p>
    <w:p w14:paraId="4E6690AF" w14:textId="0504951E" w:rsidR="00DD7B16" w:rsidRPr="00DD7B16" w:rsidRDefault="00DD7B16" w:rsidP="00DD7B16">
      <w:pPr>
        <w:pStyle w:val="Prrafodelista"/>
        <w:numPr>
          <w:ilvl w:val="0"/>
          <w:numId w:val="1"/>
        </w:numPr>
        <w:jc w:val="both"/>
        <w:rPr>
          <w:rFonts w:ascii="Segoe iu" w:hAnsi="Segoe iu"/>
        </w:rPr>
      </w:pPr>
      <w:r w:rsidRPr="00DD7B16">
        <w:rPr>
          <w:rFonts w:ascii="Segoe iu" w:hAnsi="Segoe iu"/>
        </w:rPr>
        <w:t>Moda, preferencias y gustos: estos elementos influyen directamente sobre la cantidad demandada.</w:t>
      </w:r>
    </w:p>
    <w:p w14:paraId="0C992F05" w14:textId="712D04B6" w:rsidR="00DD7B16" w:rsidRDefault="00DD7B16" w:rsidP="00DD7B16">
      <w:pPr>
        <w:pStyle w:val="Prrafodelista"/>
        <w:numPr>
          <w:ilvl w:val="0"/>
          <w:numId w:val="1"/>
        </w:numPr>
        <w:jc w:val="both"/>
        <w:rPr>
          <w:rFonts w:ascii="Segoe iu" w:hAnsi="Segoe iu"/>
        </w:rPr>
      </w:pPr>
      <w:r w:rsidRPr="00DD7B16">
        <w:rPr>
          <w:rFonts w:ascii="Segoe iu" w:hAnsi="Segoe iu"/>
        </w:rPr>
        <w:t>Bienes complementarios o sustitutos: la demanda presenta cambios cuando se encuentran bienes complementarios o bienes sustitutos dentro del mercado.</w:t>
      </w:r>
    </w:p>
    <w:p w14:paraId="671ABF90" w14:textId="6DF31414" w:rsidR="00DD7B16" w:rsidRDefault="00C733BA" w:rsidP="00C733BA">
      <w:pPr>
        <w:jc w:val="center"/>
        <w:rPr>
          <w:rFonts w:ascii="Segoe iu" w:hAnsi="Segoe iu"/>
        </w:rPr>
      </w:pPr>
      <w:r>
        <w:rPr>
          <w:rFonts w:ascii="Segoe iu" w:hAnsi="Segoe iu"/>
          <w:noProof/>
        </w:rPr>
        <w:drawing>
          <wp:inline distT="0" distB="0" distL="0" distR="0" wp14:anchorId="7BCF9E1C" wp14:editId="2D4FEAE5">
            <wp:extent cx="3669665" cy="124714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9665" cy="1247140"/>
                    </a:xfrm>
                    <a:prstGeom prst="rect">
                      <a:avLst/>
                    </a:prstGeom>
                    <a:noFill/>
                    <a:ln>
                      <a:noFill/>
                    </a:ln>
                  </pic:spPr>
                </pic:pic>
              </a:graphicData>
            </a:graphic>
          </wp:inline>
        </w:drawing>
      </w:r>
    </w:p>
    <w:p w14:paraId="1296537A" w14:textId="2C0D2066" w:rsidR="00DD7B16" w:rsidRDefault="00DD7B16" w:rsidP="00DD7B16">
      <w:pPr>
        <w:jc w:val="both"/>
        <w:rPr>
          <w:rFonts w:ascii="Segoe iu" w:hAnsi="Segoe iu"/>
        </w:rPr>
      </w:pPr>
    </w:p>
    <w:p w14:paraId="0EA0C1EC" w14:textId="0019AB9C" w:rsidR="00DD7B16" w:rsidRDefault="00DD7B16" w:rsidP="00DD7B16">
      <w:pPr>
        <w:jc w:val="both"/>
        <w:rPr>
          <w:rFonts w:ascii="Segoe iu" w:hAnsi="Segoe iu"/>
        </w:rPr>
      </w:pPr>
      <w:r>
        <w:rPr>
          <w:rFonts w:ascii="Segoe iu" w:hAnsi="Segoe iu"/>
        </w:rPr>
        <w:t xml:space="preserve">Fuentes de consulta </w:t>
      </w:r>
    </w:p>
    <w:p w14:paraId="73D9273B" w14:textId="56144F3A" w:rsidR="00DD7B16" w:rsidRDefault="00DD7B16" w:rsidP="00DD7B16">
      <w:pPr>
        <w:jc w:val="both"/>
        <w:rPr>
          <w:rFonts w:ascii="Segoe iu" w:hAnsi="Segoe iu"/>
        </w:rPr>
      </w:pPr>
      <w:r w:rsidRPr="00DD7B16">
        <w:rPr>
          <w:rFonts w:ascii="Segoe iu" w:hAnsi="Segoe iu"/>
        </w:rPr>
        <w:t xml:space="preserve">Editorial </w:t>
      </w:r>
      <w:proofErr w:type="spellStart"/>
      <w:r w:rsidRPr="00DD7B16">
        <w:rPr>
          <w:rFonts w:ascii="Segoe iu" w:hAnsi="Segoe iu"/>
        </w:rPr>
        <w:t>Grudemi</w:t>
      </w:r>
      <w:proofErr w:type="spellEnd"/>
      <w:r w:rsidRPr="00DD7B16">
        <w:rPr>
          <w:rFonts w:ascii="Segoe iu" w:hAnsi="Segoe iu"/>
        </w:rPr>
        <w:t xml:space="preserve"> (2018). Demanda de mercado. Recuperado de Enciclopedia Económica (</w:t>
      </w:r>
      <w:hyperlink r:id="rId6" w:history="1">
        <w:r w:rsidRPr="00394061">
          <w:rPr>
            <w:rStyle w:val="Hipervnculo"/>
            <w:rFonts w:ascii="Segoe iu" w:hAnsi="Segoe iu"/>
          </w:rPr>
          <w:t>https://enciclopediaeconomica.com/demanda-de-mercado/</w:t>
        </w:r>
      </w:hyperlink>
      <w:r w:rsidRPr="00DD7B16">
        <w:rPr>
          <w:rFonts w:ascii="Segoe iu" w:hAnsi="Segoe iu"/>
        </w:rPr>
        <w:t>).</w:t>
      </w:r>
    </w:p>
    <w:p w14:paraId="229640A0" w14:textId="1E509062" w:rsidR="00DD7B16" w:rsidRPr="00DD7B16" w:rsidRDefault="00DD7B16" w:rsidP="00DD7B16">
      <w:pPr>
        <w:jc w:val="both"/>
        <w:rPr>
          <w:rFonts w:ascii="Segoe iu" w:hAnsi="Segoe iu"/>
        </w:rPr>
      </w:pPr>
      <w:r>
        <w:rPr>
          <w:rFonts w:ascii="Segoe iu" w:hAnsi="Segoe iu"/>
        </w:rPr>
        <w:t xml:space="preserve">Mankiw, G. </w:t>
      </w:r>
      <w:r w:rsidRPr="00DD7B16">
        <w:rPr>
          <w:rFonts w:ascii="Segoe iu" w:hAnsi="Segoe iu"/>
          <w:i/>
          <w:iCs/>
        </w:rPr>
        <w:t>Principios de economía</w:t>
      </w:r>
      <w:r>
        <w:rPr>
          <w:rFonts w:ascii="Segoe iu" w:hAnsi="Segoe iu"/>
        </w:rPr>
        <w:t xml:space="preserve">, sexta edición. </w:t>
      </w:r>
    </w:p>
    <w:sectPr w:rsidR="00DD7B16" w:rsidRPr="00DD7B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iu">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290B"/>
    <w:multiLevelType w:val="hybridMultilevel"/>
    <w:tmpl w:val="00AC1040"/>
    <w:lvl w:ilvl="0" w:tplc="95B82E5C">
      <w:numFmt w:val="bullet"/>
      <w:lvlText w:val="-"/>
      <w:lvlJc w:val="left"/>
      <w:pPr>
        <w:ind w:left="720" w:hanging="360"/>
      </w:pPr>
      <w:rPr>
        <w:rFonts w:ascii="Segoe iu" w:eastAsiaTheme="minorHAnsi" w:hAnsi="Segoe iu"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E8"/>
    <w:rsid w:val="00435AE8"/>
    <w:rsid w:val="00BF307E"/>
    <w:rsid w:val="00C733BA"/>
    <w:rsid w:val="00DD7B1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193B"/>
  <w15:chartTrackingRefBased/>
  <w15:docId w15:val="{A6256D88-8CE4-4E51-BA4C-48EFAE7C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B16"/>
    <w:pPr>
      <w:ind w:left="720"/>
      <w:contextualSpacing/>
    </w:pPr>
  </w:style>
  <w:style w:type="character" w:styleId="Hipervnculo">
    <w:name w:val="Hyperlink"/>
    <w:basedOn w:val="Fuentedeprrafopredeter"/>
    <w:uiPriority w:val="99"/>
    <w:unhideWhenUsed/>
    <w:rsid w:val="00DD7B16"/>
    <w:rPr>
      <w:color w:val="0563C1" w:themeColor="hyperlink"/>
      <w:u w:val="single"/>
    </w:rPr>
  </w:style>
  <w:style w:type="character" w:styleId="Mencinsinresolver">
    <w:name w:val="Unresolved Mention"/>
    <w:basedOn w:val="Fuentedeprrafopredeter"/>
    <w:uiPriority w:val="99"/>
    <w:semiHidden/>
    <w:unhideWhenUsed/>
    <w:rsid w:val="00DD7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ciclopediaeconomica.com/demanda-de-mercad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NICOLE ACERO MARTINEZ</dc:creator>
  <cp:keywords/>
  <dc:description/>
  <cp:lastModifiedBy>YADIRA NICOLE ACERO MARTINEZ</cp:lastModifiedBy>
  <cp:revision>1</cp:revision>
  <dcterms:created xsi:type="dcterms:W3CDTF">2022-01-06T05:47:00Z</dcterms:created>
  <dcterms:modified xsi:type="dcterms:W3CDTF">2022-01-06T06:00:00Z</dcterms:modified>
</cp:coreProperties>
</file>