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96C8" w14:textId="4835505F" w:rsidR="00C572D2" w:rsidRPr="001611DA" w:rsidRDefault="001611DA" w:rsidP="001611D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2"/>
          <w:szCs w:val="52"/>
        </w:rPr>
      </w:pPr>
      <w:r w:rsidRPr="001611DA">
        <w:rPr>
          <w:rFonts w:ascii="Baguet Script" w:hAnsi="Baguet Script" w:cs="Arial"/>
          <w:sz w:val="52"/>
          <w:szCs w:val="52"/>
        </w:rPr>
        <w:t>Si el núcleo familiar depende de sus ingresos o los que potencialmente puede obtener con el nuevo proyecto.</w:t>
      </w:r>
    </w:p>
    <w:p w14:paraId="24883422" w14:textId="160E29A8" w:rsidR="001611DA" w:rsidRPr="001611DA" w:rsidRDefault="001611DA" w:rsidP="001611D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2"/>
          <w:szCs w:val="52"/>
        </w:rPr>
      </w:pPr>
      <w:r w:rsidRPr="001611DA">
        <w:rPr>
          <w:rFonts w:ascii="Baguet Script" w:hAnsi="Baguet Script" w:cs="Arial"/>
          <w:sz w:val="52"/>
          <w:szCs w:val="52"/>
        </w:rPr>
        <w:t>Si el entorno familiar apoya su iniciativa.</w:t>
      </w:r>
    </w:p>
    <w:p w14:paraId="7606E10E" w14:textId="2A76CB71" w:rsidR="001611DA" w:rsidRPr="001611DA" w:rsidRDefault="001611DA" w:rsidP="001611D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2"/>
          <w:szCs w:val="52"/>
        </w:rPr>
      </w:pPr>
      <w:r w:rsidRPr="001611DA">
        <w:rPr>
          <w:rFonts w:ascii="Baguet Script" w:hAnsi="Baguet Script" w:cs="Arial"/>
          <w:sz w:val="52"/>
          <w:szCs w:val="52"/>
        </w:rPr>
        <w:t>Si en ese núcleo familiar existen otros miembros que aporten dinero.</w:t>
      </w:r>
    </w:p>
    <w:sectPr w:rsidR="001611DA" w:rsidRPr="001611DA" w:rsidSect="001611DA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0394"/>
    <w:multiLevelType w:val="hybridMultilevel"/>
    <w:tmpl w:val="EEA02A7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7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DA"/>
    <w:rsid w:val="001611DA"/>
    <w:rsid w:val="0074588B"/>
    <w:rsid w:val="0075515E"/>
    <w:rsid w:val="00894AAF"/>
    <w:rsid w:val="009D20A8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A94B"/>
  <w15:chartTrackingRefBased/>
  <w15:docId w15:val="{ED4699C1-5BA8-4175-8460-1E09459D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1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1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1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11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1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11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1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2024-10-04T01:54:00Z</dcterms:created>
  <dcterms:modified xsi:type="dcterms:W3CDTF">2024-10-04T02:33:00Z</dcterms:modified>
</cp:coreProperties>
</file>